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5A60" w:rsidRDefault="00F676B5">
      <w:pPr>
        <w:spacing w:line="400" w:lineRule="exact"/>
        <w:rPr>
          <w:rFonts w:eastAsia="FGPイワタ中太教科書体"/>
          <w:sz w:val="32"/>
        </w:rPr>
      </w:pPr>
      <w:bookmarkStart w:id="0" w:name="_GoBack"/>
      <w:bookmarkEnd w:id="0"/>
      <w:r>
        <w:rPr>
          <w:rFonts w:eastAsia="FGPイワタ中太教科書体" w:hint="eastAsia"/>
          <w:sz w:val="32"/>
        </w:rPr>
        <w:t>大阪　市長　　磯村</w:t>
      </w:r>
      <w:r>
        <w:rPr>
          <w:rFonts w:eastAsia="FGPイワタ中太教科書体" w:hint="eastAsia"/>
          <w:sz w:val="32"/>
        </w:rPr>
        <w:t xml:space="preserve"> </w:t>
      </w:r>
      <w:r>
        <w:rPr>
          <w:rFonts w:eastAsia="FGPイワタ中太教科書体" w:hint="eastAsia"/>
          <w:sz w:val="32"/>
        </w:rPr>
        <w:t>隆文殿</w:t>
      </w:r>
    </w:p>
    <w:p w:rsidR="00165A60" w:rsidRDefault="00F676B5">
      <w:pPr>
        <w:spacing w:line="400" w:lineRule="exact"/>
        <w:rPr>
          <w:rFonts w:eastAsia="FGP平成角ｺﾞｼｯｸ体W3"/>
        </w:rPr>
      </w:pPr>
      <w:r>
        <w:rPr>
          <w:rFonts w:eastAsia="FGPイワタ中太教科書体" w:hint="eastAsia"/>
          <w:sz w:val="32"/>
        </w:rPr>
        <w:t>大阪府知事　　横山ノック殿</w:t>
      </w:r>
    </w:p>
    <w:p w:rsidR="00165A60" w:rsidRDefault="00F676B5">
      <w:pPr>
        <w:jc w:val="right"/>
        <w:rPr>
          <w:rFonts w:eastAsia="FGP平成角ｺﾞｼｯｸ体W3"/>
          <w:sz w:val="28"/>
        </w:rPr>
      </w:pPr>
      <w:r>
        <w:rPr>
          <w:rFonts w:eastAsia="FGP平成角ｺﾞｼｯｸ体W3" w:hint="eastAsia"/>
          <w:sz w:val="28"/>
        </w:rPr>
        <w:t>釜ヶ崎反失業連絡会</w:t>
      </w:r>
    </w:p>
    <w:p w:rsidR="00165A60" w:rsidRDefault="00F676B5">
      <w:pPr>
        <w:jc w:val="center"/>
        <w:rPr>
          <w:rFonts w:eastAsia="FGP薫高極太明朝体"/>
          <w:sz w:val="28"/>
        </w:rPr>
      </w:pPr>
      <w:r>
        <w:rPr>
          <w:rFonts w:eastAsia="FGP薫高極太明朝体" w:hint="eastAsia"/>
          <w:sz w:val="28"/>
        </w:rPr>
        <w:t>9</w:t>
      </w:r>
      <w:r>
        <w:rPr>
          <w:rFonts w:eastAsia="FGP薫高極太明朝体" w:hint="eastAsia"/>
          <w:sz w:val="28"/>
        </w:rPr>
        <w:t>月以降の対策の量的質的強化について</w:t>
      </w:r>
    </w:p>
    <w:p w:rsidR="00165A60" w:rsidRDefault="00F676B5">
      <w:pPr>
        <w:rPr>
          <w:rFonts w:eastAsia="FGPイワタ細教科書体"/>
        </w:rPr>
      </w:pPr>
      <w:r>
        <w:rPr>
          <w:rFonts w:eastAsia="FGPイワタ細教科書体" w:hint="eastAsia"/>
        </w:rPr>
        <w:t xml:space="preserve">　７月１８・１９日、「勝取る会」が西成区内で野宿を余儀なくされている労働者を確認したところ、</w:t>
      </w:r>
      <w:r>
        <w:rPr>
          <w:rFonts w:eastAsia="FGPイワタ細教科書体" w:hint="eastAsia"/>
        </w:rPr>
        <w:t>2</w:t>
      </w:r>
      <w:r>
        <w:rPr>
          <w:rFonts w:eastAsia="FGPイワタ細教科書体" w:hint="eastAsia"/>
        </w:rPr>
        <w:t>，</w:t>
      </w:r>
      <w:r>
        <w:rPr>
          <w:rFonts w:eastAsia="FGPイワタ細教科書体" w:hint="eastAsia"/>
        </w:rPr>
        <w:t>229</w:t>
      </w:r>
      <w:r>
        <w:rPr>
          <w:rFonts w:eastAsia="FGPイワタ細教科書体" w:hint="eastAsia"/>
        </w:rPr>
        <w:t>人であった。昨年８月の市大調査は、</w:t>
      </w:r>
      <w:r>
        <w:rPr>
          <w:rFonts w:eastAsia="FGPイワタ細教科書体" w:hint="eastAsia"/>
        </w:rPr>
        <w:t>1</w:t>
      </w:r>
      <w:r>
        <w:rPr>
          <w:rFonts w:eastAsia="FGPイワタ細教科書体" w:hint="eastAsia"/>
        </w:rPr>
        <w:t>，９１０人であったので、単純に計算して３１９人増である。市内各公園の野宿者数は昨年</w:t>
      </w:r>
      <w:r>
        <w:rPr>
          <w:rFonts w:eastAsia="FGPイワタ細教科書体" w:hint="eastAsia"/>
        </w:rPr>
        <w:t>8</w:t>
      </w:r>
      <w:r>
        <w:rPr>
          <w:rFonts w:eastAsia="FGPイワタ細教科書体" w:hint="eastAsia"/>
        </w:rPr>
        <w:t>月に比べ、どこも増加しているといわれている。</w:t>
      </w:r>
    </w:p>
    <w:p w:rsidR="00165A60" w:rsidRDefault="00F676B5">
      <w:pPr>
        <w:ind w:firstLineChars="100" w:firstLine="210"/>
        <w:rPr>
          <w:rFonts w:eastAsia="FGPイワタ細教科書体"/>
        </w:rPr>
      </w:pPr>
      <w:r>
        <w:rPr>
          <w:rFonts w:eastAsia="FGPイワタ細教科書体" w:hint="eastAsia"/>
        </w:rPr>
        <w:t>野宿者は増加し、長期にわたって有効な対策が打ち出されず放置されている。大阪市民生局に担当部長が一人増えた。しかし、事態は何も変わっていない。緊急・最低限の対策としての「センター夜間開放」一ヶ月延長が決まっただけである。</w:t>
      </w:r>
    </w:p>
    <w:p w:rsidR="00165A60" w:rsidRDefault="00F676B5">
      <w:pPr>
        <w:rPr>
          <w:rFonts w:eastAsia="FGPイワタ細教科書体"/>
        </w:rPr>
      </w:pPr>
      <w:r>
        <w:rPr>
          <w:rFonts w:eastAsia="FGPイワタ細教科書体" w:hint="eastAsia"/>
        </w:rPr>
        <w:t xml:space="preserve">　大阪府市協調して、現状よりも量的、質的に上回る対策を打ち出すよう要請する。</w:t>
      </w:r>
    </w:p>
    <w:p w:rsidR="00165A60" w:rsidRDefault="00F676B5">
      <w:pPr>
        <w:rPr>
          <w:rFonts w:eastAsia="FGPイワタ細教科書体"/>
        </w:rPr>
      </w:pPr>
      <w:r>
        <w:rPr>
          <w:rFonts w:eastAsia="FGPイワタ細教科書体" w:hint="eastAsia"/>
        </w:rPr>
        <w:t xml:space="preserve">　雇用創設基金の予算は確定した。大阪府・市ともに知恵を絞って雇用を創出し、釜ヶ崎の日雇労働者・野宿を余儀なくされている労働者に就労機会を与えることに努められたい。</w:t>
      </w:r>
    </w:p>
    <w:p w:rsidR="00165A60" w:rsidRDefault="00F676B5">
      <w:pPr>
        <w:pStyle w:val="a3"/>
      </w:pPr>
      <w:r>
        <w:rPr>
          <w:rFonts w:hint="eastAsia"/>
        </w:rPr>
        <w:t>記</w:t>
      </w:r>
    </w:p>
    <w:p w:rsidR="00165A60" w:rsidRDefault="00F676B5">
      <w:pPr>
        <w:numPr>
          <w:ilvl w:val="0"/>
          <w:numId w:val="4"/>
        </w:numPr>
        <w:rPr>
          <w:rFonts w:ascii="FGPイワタ細教科書体" w:eastAsia="FGPイワタ細教科書体"/>
        </w:rPr>
      </w:pPr>
      <w:r>
        <w:rPr>
          <w:rFonts w:ascii="FGPイワタ細教科書体" w:eastAsia="FGPイワタ細教科書体" w:hint="eastAsia"/>
        </w:rPr>
        <w:t>緊急の寝場所対策と食対策を、８千人規模で実施すること。</w:t>
      </w:r>
    </w:p>
    <w:p w:rsidR="00165A60" w:rsidRDefault="00F676B5">
      <w:pPr>
        <w:numPr>
          <w:ilvl w:val="0"/>
          <w:numId w:val="18"/>
        </w:numPr>
        <w:rPr>
          <w:rFonts w:ascii="FGPイワタ細教科書体" w:eastAsia="FGPイワタ細教科書体"/>
        </w:rPr>
      </w:pPr>
      <w:r>
        <w:rPr>
          <w:rFonts w:ascii="FGPイワタ細教科書体" w:eastAsia="FGPイワタ細教科書体" w:hint="eastAsia"/>
        </w:rPr>
        <w:t>具体的に9月以降の対策を明らかにすること。（緊急的に、南海電車天下茶屋線跡地に越年臨泊並のプレハブを建てること。簡易宿泊所を借り上げ、野宿者を入居させること。食堂と契約し、食券を発行されたい。）</w:t>
      </w:r>
    </w:p>
    <w:p w:rsidR="00165A60" w:rsidRDefault="00F676B5">
      <w:pPr>
        <w:numPr>
          <w:ilvl w:val="0"/>
          <w:numId w:val="18"/>
        </w:numPr>
        <w:rPr>
          <w:rFonts w:ascii="FGPイワタ細教科書体" w:eastAsia="FGPイワタ細教科書体"/>
        </w:rPr>
      </w:pPr>
      <w:r>
        <w:rPr>
          <w:rFonts w:ascii="FGPイワタ細教科書体" w:eastAsia="FGPイワタ細教科書体" w:hint="eastAsia"/>
        </w:rPr>
        <w:t>緊急・一時的でない対策について明らかにすること。</w:t>
      </w:r>
    </w:p>
    <w:p w:rsidR="00165A60" w:rsidRDefault="00F676B5">
      <w:pPr>
        <w:numPr>
          <w:ilvl w:val="0"/>
          <w:numId w:val="18"/>
        </w:numPr>
        <w:rPr>
          <w:rFonts w:ascii="FGPイワタ細教科書体" w:eastAsia="FGPイワタ細教科書体"/>
        </w:rPr>
      </w:pPr>
      <w:r>
        <w:rPr>
          <w:rFonts w:ascii="FGPイワタ細教科書体" w:eastAsia="FGPイワタ細教科書体" w:hint="eastAsia"/>
        </w:rPr>
        <w:t>越年対策（臨時宿泊所）について、今年度の方針を明らかにすること。</w:t>
      </w:r>
    </w:p>
    <w:p w:rsidR="00165A60" w:rsidRDefault="00F676B5">
      <w:pPr>
        <w:numPr>
          <w:ilvl w:val="0"/>
          <w:numId w:val="18"/>
        </w:numPr>
        <w:rPr>
          <w:rFonts w:ascii="FGPイワタ細教科書体" w:eastAsia="FGPイワタ細教科書体"/>
        </w:rPr>
      </w:pPr>
      <w:r>
        <w:rPr>
          <w:rFonts w:ascii="FGPイワタ細教科書体" w:eastAsia="FGPイワタ細教科書体" w:hint="eastAsia"/>
        </w:rPr>
        <w:t>大テント敷地を正式に貸与すること。（同時に、隣接するゲートボール場についても貸与を検討すること。ゲートボール場の貸与ができなければ、大テント敷地と位置を交換すること）</w:t>
      </w:r>
    </w:p>
    <w:p w:rsidR="00165A60" w:rsidRDefault="00F676B5">
      <w:pPr>
        <w:numPr>
          <w:ilvl w:val="0"/>
          <w:numId w:val="4"/>
        </w:numPr>
        <w:rPr>
          <w:rFonts w:ascii="FGPイワタ細教科書体" w:eastAsia="FGPイワタ細教科書体"/>
        </w:rPr>
      </w:pPr>
      <w:r>
        <w:rPr>
          <w:rFonts w:ascii="FGPイワタ細教科書体" w:eastAsia="FGPイワタ細教科書体" w:hint="eastAsia"/>
        </w:rPr>
        <w:t>就労対策を３千人規模で実施すること。その際、日雇雇用保険と組み合わせ、最大限の吸収が計れるよう考慮すること。</w:t>
      </w:r>
    </w:p>
    <w:p w:rsidR="00165A60" w:rsidRDefault="00F676B5">
      <w:pPr>
        <w:numPr>
          <w:ilvl w:val="0"/>
          <w:numId w:val="19"/>
        </w:numPr>
        <w:ind w:firstLine="0"/>
        <w:rPr>
          <w:rFonts w:ascii="FGPイワタ細教科書体" w:eastAsia="FGPイワタ細教科書体"/>
        </w:rPr>
      </w:pPr>
      <w:r>
        <w:rPr>
          <w:rFonts w:ascii="FGPイワタ細教科書体" w:eastAsia="FGPイワタ細教科書体" w:hint="eastAsia"/>
        </w:rPr>
        <w:t>釜ヶ崎における雇用創出基金の適用システム・方法について明らかにすること。</w:t>
      </w:r>
    </w:p>
    <w:p w:rsidR="00165A60" w:rsidRDefault="00F676B5">
      <w:pPr>
        <w:numPr>
          <w:ilvl w:val="0"/>
          <w:numId w:val="19"/>
        </w:numPr>
        <w:ind w:firstLine="0"/>
        <w:rPr>
          <w:rFonts w:ascii="FGPイワタ細教科書体" w:eastAsia="FGPイワタ細教科書体"/>
        </w:rPr>
      </w:pPr>
      <w:r>
        <w:rPr>
          <w:rFonts w:ascii="FGPイワタ細教科書体" w:eastAsia="FGPイワタ細教科書体" w:hint="eastAsia"/>
        </w:rPr>
        <w:t>大阪市が公的雇用創出として準備している仕事を明らかにすること。</w:t>
      </w:r>
    </w:p>
    <w:p w:rsidR="00165A60" w:rsidRDefault="00F676B5">
      <w:pPr>
        <w:numPr>
          <w:ilvl w:val="0"/>
          <w:numId w:val="19"/>
        </w:numPr>
        <w:ind w:firstLine="0"/>
        <w:rPr>
          <w:rFonts w:ascii="FGPイワタ細教科書体" w:eastAsia="FGPイワタ細教科書体"/>
        </w:rPr>
      </w:pPr>
      <w:r>
        <w:rPr>
          <w:rFonts w:ascii="FGPイワタ細教科書体" w:eastAsia="FGPイワタ細教科書体" w:hint="eastAsia"/>
        </w:rPr>
        <w:t>大阪府が公的雇用創出として準備している仕事を明らかにすること。</w:t>
      </w:r>
    </w:p>
    <w:p w:rsidR="00165A60" w:rsidRDefault="00F676B5">
      <w:pPr>
        <w:numPr>
          <w:ilvl w:val="0"/>
          <w:numId w:val="12"/>
        </w:numPr>
        <w:rPr>
          <w:rFonts w:ascii="FGPイワタ細教科書体" w:eastAsia="FGPイワタ細教科書体"/>
          <w:w w:val="90"/>
        </w:rPr>
      </w:pPr>
      <w:r>
        <w:rPr>
          <w:rFonts w:ascii="FGPイワタ細教科書体" w:eastAsia="FGPイワタ細教科書体" w:hint="eastAsia"/>
          <w:w w:val="90"/>
        </w:rPr>
        <w:t>各区に「リサイクルセンター」を設置し、釜ヶ崎労働者の就労場所とすること</w:t>
      </w:r>
    </w:p>
    <w:p w:rsidR="00165A60" w:rsidRDefault="00F676B5">
      <w:pPr>
        <w:ind w:left="376"/>
        <w:rPr>
          <w:rFonts w:ascii="FGPイワタ細教科書体" w:eastAsia="FGPイワタ細教科書体"/>
          <w:w w:val="90"/>
        </w:rPr>
      </w:pPr>
      <w:r>
        <w:rPr>
          <w:rFonts w:ascii="FGPイワタ細教科書体" w:eastAsia="FGPイワタ細教科書体" w:hint="eastAsia"/>
          <w:w w:val="90"/>
        </w:rPr>
        <w:t>各区に生ゴミ以外の一時集積所を設け、資源ごとの分別を徹底し、再利用を計ることは人類の義務に応える道である。釜ヶ崎労働者は分別作業を担うことで人類の未来に貢献する。とりあえず、各区百人として2,400人、交代要員を入れて3,000人の就労が可能となる。経費は産業界に負担を求める大義名分もある。</w:t>
      </w:r>
    </w:p>
    <w:p w:rsidR="00165A60" w:rsidRDefault="00F676B5">
      <w:pPr>
        <w:pStyle w:val="a5"/>
        <w:numPr>
          <w:ilvl w:val="0"/>
          <w:numId w:val="12"/>
        </w:numPr>
        <w:rPr>
          <w:rFonts w:ascii="FGPイワタ細教科書体" w:eastAsia="FGPイワタ細教科書体"/>
        </w:rPr>
      </w:pPr>
      <w:r>
        <w:rPr>
          <w:rFonts w:ascii="FGPイワタ細教科書体" w:eastAsia="FGPイワタ細教科書体" w:hint="eastAsia"/>
        </w:rPr>
        <w:t>大阪市更生相談所条例を見直すこと。</w:t>
      </w:r>
    </w:p>
    <w:p w:rsidR="00F676B5" w:rsidRDefault="00F676B5">
      <w:pPr>
        <w:pStyle w:val="a5"/>
        <w:ind w:left="210"/>
        <w:rPr>
          <w:rFonts w:ascii="FGPイワタ細教科書体" w:eastAsia="FGPイワタ細教科書体"/>
        </w:rPr>
      </w:pPr>
      <w:r>
        <w:rPr>
          <w:rFonts w:ascii="FGPイワタ細教科書体" w:eastAsia="FGPイワタ細教科書体" w:hint="eastAsia"/>
        </w:rPr>
        <w:t xml:space="preserve">　施設収容第一主義を改め市更相相談受付者についても、簡易宿泊所を居所とした居宅保護の基準を加えること。</w:t>
      </w:r>
    </w:p>
    <w:sectPr w:rsidR="00F676B5">
      <w:pgSz w:w="11906" w:h="16838" w:code="9"/>
      <w:pgMar w:top="1418" w:right="1418" w:bottom="1418"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39D4" w:rsidRDefault="00CD39D4" w:rsidP="00712B31">
      <w:r>
        <w:separator/>
      </w:r>
    </w:p>
  </w:endnote>
  <w:endnote w:type="continuationSeparator" w:id="0">
    <w:p w:rsidR="00CD39D4" w:rsidRDefault="00CD39D4" w:rsidP="00712B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ourier New">
    <w:panose1 w:val="02070309020205020404"/>
    <w:charset w:val="00"/>
    <w:family w:val="modern"/>
    <w:pitch w:val="fixed"/>
    <w:sig w:usb0="E0002A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FGPイワタ細教科書体">
    <w:panose1 w:val="02020400000000000000"/>
    <w:charset w:val="80"/>
    <w:family w:val="roman"/>
    <w:pitch w:val="variable"/>
    <w:sig w:usb0="00000001" w:usb1="08070000" w:usb2="00000010" w:usb3="00000000" w:csb0="00020000" w:csb1="00000000"/>
  </w:font>
  <w:font w:name="FGPイワタ中太教科書体">
    <w:panose1 w:val="02020700000000000000"/>
    <w:charset w:val="80"/>
    <w:family w:val="roman"/>
    <w:pitch w:val="variable"/>
    <w:sig w:usb0="00000001" w:usb1="08070000" w:usb2="00000010" w:usb3="00000000" w:csb0="00020000" w:csb1="00000000"/>
  </w:font>
  <w:font w:name="FGP平成角ｺﾞｼｯｸ体W3">
    <w:panose1 w:val="020B0400000000000000"/>
    <w:charset w:val="80"/>
    <w:family w:val="modern"/>
    <w:pitch w:val="variable"/>
    <w:sig w:usb0="00000001" w:usb1="08070000" w:usb2="00000010" w:usb3="00000000" w:csb0="00020000" w:csb1="00000000"/>
  </w:font>
  <w:font w:name="FGP薫高極太明朝体">
    <w:panose1 w:val="02020A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39D4" w:rsidRDefault="00CD39D4" w:rsidP="00712B31">
      <w:r>
        <w:separator/>
      </w:r>
    </w:p>
  </w:footnote>
  <w:footnote w:type="continuationSeparator" w:id="0">
    <w:p w:rsidR="00CD39D4" w:rsidRDefault="00CD39D4" w:rsidP="00712B3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FE"/>
    <w:multiLevelType w:val="singleLevel"/>
    <w:tmpl w:val="FFFFFFFF"/>
    <w:lvl w:ilvl="0">
      <w:numFmt w:val="decimal"/>
      <w:lvlText w:val="*"/>
      <w:lvlJc w:val="left"/>
    </w:lvl>
  </w:abstractNum>
  <w:abstractNum w:abstractNumId="1">
    <w:nsid w:val="025C20E3"/>
    <w:multiLevelType w:val="singleLevel"/>
    <w:tmpl w:val="0409000F"/>
    <w:lvl w:ilvl="0">
      <w:start w:val="1"/>
      <w:numFmt w:val="decimal"/>
      <w:lvlText w:val="%1."/>
      <w:lvlJc w:val="left"/>
      <w:pPr>
        <w:tabs>
          <w:tab w:val="num" w:pos="425"/>
        </w:tabs>
        <w:ind w:left="425" w:hanging="425"/>
      </w:pPr>
    </w:lvl>
  </w:abstractNum>
  <w:abstractNum w:abstractNumId="2">
    <w:nsid w:val="13067C9D"/>
    <w:multiLevelType w:val="singleLevel"/>
    <w:tmpl w:val="998CF7EE"/>
    <w:lvl w:ilvl="0">
      <w:start w:val="4"/>
      <w:numFmt w:val="decimalEnclosedCircle"/>
      <w:lvlText w:val="%1"/>
      <w:lvlJc w:val="left"/>
      <w:pPr>
        <w:tabs>
          <w:tab w:val="num" w:pos="425"/>
        </w:tabs>
        <w:ind w:left="425" w:hanging="425"/>
      </w:pPr>
      <w:rPr>
        <w:rFonts w:hint="eastAsia"/>
      </w:rPr>
    </w:lvl>
  </w:abstractNum>
  <w:abstractNum w:abstractNumId="3">
    <w:nsid w:val="136B1C25"/>
    <w:multiLevelType w:val="singleLevel"/>
    <w:tmpl w:val="BA0E48CA"/>
    <w:lvl w:ilvl="0">
      <w:start w:val="2"/>
      <w:numFmt w:val="decimalEnclosedCircle"/>
      <w:lvlText w:val="%1"/>
      <w:lvlJc w:val="left"/>
      <w:pPr>
        <w:tabs>
          <w:tab w:val="num" w:pos="360"/>
        </w:tabs>
        <w:ind w:left="360" w:hanging="360"/>
      </w:pPr>
      <w:rPr>
        <w:rFonts w:hint="eastAsia"/>
      </w:rPr>
    </w:lvl>
  </w:abstractNum>
  <w:abstractNum w:abstractNumId="4">
    <w:nsid w:val="15A04456"/>
    <w:multiLevelType w:val="hybridMultilevel"/>
    <w:tmpl w:val="C2861C5C"/>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BF24121"/>
    <w:multiLevelType w:val="singleLevel"/>
    <w:tmpl w:val="BA806F7C"/>
    <w:lvl w:ilvl="0">
      <w:start w:val="1"/>
      <w:numFmt w:val="decimalFullWidth"/>
      <w:lvlText w:val="%1．"/>
      <w:lvlJc w:val="left"/>
      <w:pPr>
        <w:tabs>
          <w:tab w:val="num" w:pos="405"/>
        </w:tabs>
        <w:ind w:left="405" w:hanging="405"/>
      </w:pPr>
      <w:rPr>
        <w:rFonts w:hint="eastAsia"/>
      </w:rPr>
    </w:lvl>
  </w:abstractNum>
  <w:abstractNum w:abstractNumId="6">
    <w:nsid w:val="2AB05B7A"/>
    <w:multiLevelType w:val="singleLevel"/>
    <w:tmpl w:val="0409000F"/>
    <w:lvl w:ilvl="0">
      <w:start w:val="1"/>
      <w:numFmt w:val="decimal"/>
      <w:lvlText w:val="%1."/>
      <w:lvlJc w:val="left"/>
      <w:pPr>
        <w:tabs>
          <w:tab w:val="num" w:pos="425"/>
        </w:tabs>
        <w:ind w:left="425" w:hanging="425"/>
      </w:pPr>
    </w:lvl>
  </w:abstractNum>
  <w:abstractNum w:abstractNumId="7">
    <w:nsid w:val="3B184007"/>
    <w:multiLevelType w:val="singleLevel"/>
    <w:tmpl w:val="0AACD3E2"/>
    <w:lvl w:ilvl="0">
      <w:numFmt w:val="bullet"/>
      <w:lvlText w:val="・"/>
      <w:lvlJc w:val="left"/>
      <w:pPr>
        <w:tabs>
          <w:tab w:val="num" w:pos="630"/>
        </w:tabs>
        <w:ind w:left="630" w:hanging="210"/>
      </w:pPr>
      <w:rPr>
        <w:rFonts w:ascii="ＭＳ 明朝" w:hint="eastAsia"/>
      </w:rPr>
    </w:lvl>
  </w:abstractNum>
  <w:abstractNum w:abstractNumId="8">
    <w:nsid w:val="3C0A78D6"/>
    <w:multiLevelType w:val="singleLevel"/>
    <w:tmpl w:val="34DEB092"/>
    <w:lvl w:ilvl="0">
      <w:start w:val="1"/>
      <w:numFmt w:val="decimalEnclosedCircle"/>
      <w:lvlText w:val="%1"/>
      <w:lvlJc w:val="left"/>
      <w:pPr>
        <w:tabs>
          <w:tab w:val="num" w:pos="425"/>
        </w:tabs>
        <w:ind w:left="425" w:hanging="425"/>
      </w:pPr>
      <w:rPr>
        <w:rFonts w:hint="eastAsia"/>
      </w:rPr>
    </w:lvl>
  </w:abstractNum>
  <w:abstractNum w:abstractNumId="9">
    <w:nsid w:val="43751994"/>
    <w:multiLevelType w:val="singleLevel"/>
    <w:tmpl w:val="115C75C0"/>
    <w:lvl w:ilvl="0">
      <w:start w:val="1"/>
      <w:numFmt w:val="decimalFullWidth"/>
      <w:lvlText w:val="%1．"/>
      <w:lvlJc w:val="left"/>
      <w:pPr>
        <w:tabs>
          <w:tab w:val="num" w:pos="405"/>
        </w:tabs>
        <w:ind w:left="405" w:hanging="405"/>
      </w:pPr>
      <w:rPr>
        <w:rFonts w:hint="eastAsia"/>
      </w:rPr>
    </w:lvl>
  </w:abstractNum>
  <w:abstractNum w:abstractNumId="10">
    <w:nsid w:val="4B1B1677"/>
    <w:multiLevelType w:val="singleLevel"/>
    <w:tmpl w:val="E2321484"/>
    <w:lvl w:ilvl="0">
      <w:start w:val="3"/>
      <w:numFmt w:val="decimal"/>
      <w:lvlText w:val="%1."/>
      <w:lvlJc w:val="left"/>
      <w:pPr>
        <w:tabs>
          <w:tab w:val="num" w:pos="420"/>
        </w:tabs>
        <w:ind w:left="420" w:hanging="420"/>
      </w:pPr>
      <w:rPr>
        <w:rFonts w:hint="eastAsia"/>
      </w:rPr>
    </w:lvl>
  </w:abstractNum>
  <w:abstractNum w:abstractNumId="11">
    <w:nsid w:val="57011018"/>
    <w:multiLevelType w:val="hybridMultilevel"/>
    <w:tmpl w:val="39E8E410"/>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nsid w:val="5B645430"/>
    <w:multiLevelType w:val="singleLevel"/>
    <w:tmpl w:val="E86E5734"/>
    <w:lvl w:ilvl="0">
      <w:start w:val="5"/>
      <w:numFmt w:val="decimalEnclosedCircle"/>
      <w:lvlText w:val="%1"/>
      <w:lvlJc w:val="left"/>
      <w:pPr>
        <w:tabs>
          <w:tab w:val="num" w:pos="425"/>
        </w:tabs>
        <w:ind w:left="425" w:hanging="425"/>
      </w:pPr>
      <w:rPr>
        <w:rFonts w:hint="eastAsia"/>
      </w:rPr>
    </w:lvl>
  </w:abstractNum>
  <w:abstractNum w:abstractNumId="13">
    <w:nsid w:val="5FC13981"/>
    <w:multiLevelType w:val="singleLevel"/>
    <w:tmpl w:val="ACDADDA2"/>
    <w:lvl w:ilvl="0">
      <w:start w:val="1"/>
      <w:numFmt w:val="decimalFullWidth"/>
      <w:lvlText w:val="%1．"/>
      <w:lvlJc w:val="left"/>
      <w:pPr>
        <w:tabs>
          <w:tab w:val="num" w:pos="405"/>
        </w:tabs>
        <w:ind w:left="405" w:hanging="405"/>
      </w:pPr>
      <w:rPr>
        <w:rFonts w:hint="eastAsia"/>
      </w:rPr>
    </w:lvl>
  </w:abstractNum>
  <w:abstractNum w:abstractNumId="14">
    <w:nsid w:val="657209ED"/>
    <w:multiLevelType w:val="hybridMultilevel"/>
    <w:tmpl w:val="F4946850"/>
    <w:lvl w:ilvl="0" w:tplc="04090001">
      <w:start w:val="1"/>
      <w:numFmt w:val="bullet"/>
      <w:lvlText w:val=""/>
      <w:lvlJc w:val="left"/>
      <w:pPr>
        <w:tabs>
          <w:tab w:val="num" w:pos="845"/>
        </w:tabs>
        <w:ind w:left="845" w:hanging="420"/>
      </w:pPr>
      <w:rPr>
        <w:rFonts w:ascii="Wingdings" w:hAnsi="Wingdings" w:hint="default"/>
      </w:rPr>
    </w:lvl>
    <w:lvl w:ilvl="1" w:tplc="0409000B" w:tentative="1">
      <w:start w:val="1"/>
      <w:numFmt w:val="bullet"/>
      <w:lvlText w:val=""/>
      <w:lvlJc w:val="left"/>
      <w:pPr>
        <w:tabs>
          <w:tab w:val="num" w:pos="1265"/>
        </w:tabs>
        <w:ind w:left="1265" w:hanging="420"/>
      </w:pPr>
      <w:rPr>
        <w:rFonts w:ascii="Wingdings" w:hAnsi="Wingdings" w:hint="default"/>
      </w:rPr>
    </w:lvl>
    <w:lvl w:ilvl="2" w:tplc="0409000D" w:tentative="1">
      <w:start w:val="1"/>
      <w:numFmt w:val="bullet"/>
      <w:lvlText w:val=""/>
      <w:lvlJc w:val="left"/>
      <w:pPr>
        <w:tabs>
          <w:tab w:val="num" w:pos="1685"/>
        </w:tabs>
        <w:ind w:left="1685" w:hanging="420"/>
      </w:pPr>
      <w:rPr>
        <w:rFonts w:ascii="Wingdings" w:hAnsi="Wingdings" w:hint="default"/>
      </w:rPr>
    </w:lvl>
    <w:lvl w:ilvl="3" w:tplc="04090001" w:tentative="1">
      <w:start w:val="1"/>
      <w:numFmt w:val="bullet"/>
      <w:lvlText w:val=""/>
      <w:lvlJc w:val="left"/>
      <w:pPr>
        <w:tabs>
          <w:tab w:val="num" w:pos="2105"/>
        </w:tabs>
        <w:ind w:left="2105" w:hanging="420"/>
      </w:pPr>
      <w:rPr>
        <w:rFonts w:ascii="Wingdings" w:hAnsi="Wingdings" w:hint="default"/>
      </w:rPr>
    </w:lvl>
    <w:lvl w:ilvl="4" w:tplc="0409000B" w:tentative="1">
      <w:start w:val="1"/>
      <w:numFmt w:val="bullet"/>
      <w:lvlText w:val=""/>
      <w:lvlJc w:val="left"/>
      <w:pPr>
        <w:tabs>
          <w:tab w:val="num" w:pos="2525"/>
        </w:tabs>
        <w:ind w:left="2525" w:hanging="420"/>
      </w:pPr>
      <w:rPr>
        <w:rFonts w:ascii="Wingdings" w:hAnsi="Wingdings" w:hint="default"/>
      </w:rPr>
    </w:lvl>
    <w:lvl w:ilvl="5" w:tplc="0409000D" w:tentative="1">
      <w:start w:val="1"/>
      <w:numFmt w:val="bullet"/>
      <w:lvlText w:val=""/>
      <w:lvlJc w:val="left"/>
      <w:pPr>
        <w:tabs>
          <w:tab w:val="num" w:pos="2945"/>
        </w:tabs>
        <w:ind w:left="2945" w:hanging="420"/>
      </w:pPr>
      <w:rPr>
        <w:rFonts w:ascii="Wingdings" w:hAnsi="Wingdings" w:hint="default"/>
      </w:rPr>
    </w:lvl>
    <w:lvl w:ilvl="6" w:tplc="04090001" w:tentative="1">
      <w:start w:val="1"/>
      <w:numFmt w:val="bullet"/>
      <w:lvlText w:val=""/>
      <w:lvlJc w:val="left"/>
      <w:pPr>
        <w:tabs>
          <w:tab w:val="num" w:pos="3365"/>
        </w:tabs>
        <w:ind w:left="3365" w:hanging="420"/>
      </w:pPr>
      <w:rPr>
        <w:rFonts w:ascii="Wingdings" w:hAnsi="Wingdings" w:hint="default"/>
      </w:rPr>
    </w:lvl>
    <w:lvl w:ilvl="7" w:tplc="0409000B" w:tentative="1">
      <w:start w:val="1"/>
      <w:numFmt w:val="bullet"/>
      <w:lvlText w:val=""/>
      <w:lvlJc w:val="left"/>
      <w:pPr>
        <w:tabs>
          <w:tab w:val="num" w:pos="3785"/>
        </w:tabs>
        <w:ind w:left="3785" w:hanging="420"/>
      </w:pPr>
      <w:rPr>
        <w:rFonts w:ascii="Wingdings" w:hAnsi="Wingdings" w:hint="default"/>
      </w:rPr>
    </w:lvl>
    <w:lvl w:ilvl="8" w:tplc="0409000D" w:tentative="1">
      <w:start w:val="1"/>
      <w:numFmt w:val="bullet"/>
      <w:lvlText w:val=""/>
      <w:lvlJc w:val="left"/>
      <w:pPr>
        <w:tabs>
          <w:tab w:val="num" w:pos="4205"/>
        </w:tabs>
        <w:ind w:left="4205" w:hanging="420"/>
      </w:pPr>
      <w:rPr>
        <w:rFonts w:ascii="Wingdings" w:hAnsi="Wingdings" w:hint="default"/>
      </w:rPr>
    </w:lvl>
  </w:abstractNum>
  <w:abstractNum w:abstractNumId="15">
    <w:nsid w:val="65CC0AB8"/>
    <w:multiLevelType w:val="singleLevel"/>
    <w:tmpl w:val="BA7E0696"/>
    <w:lvl w:ilvl="0">
      <w:start w:val="2"/>
      <w:numFmt w:val="bullet"/>
      <w:lvlText w:val="○"/>
      <w:lvlJc w:val="left"/>
      <w:pPr>
        <w:tabs>
          <w:tab w:val="num" w:pos="630"/>
        </w:tabs>
        <w:ind w:left="630" w:hanging="210"/>
      </w:pPr>
      <w:rPr>
        <w:rFonts w:ascii="ＭＳ 明朝" w:eastAsia="ＭＳ 明朝" w:hAnsi="Courier New" w:hint="eastAsia"/>
      </w:rPr>
    </w:lvl>
  </w:abstractNum>
  <w:abstractNum w:abstractNumId="16">
    <w:nsid w:val="6A5625BC"/>
    <w:multiLevelType w:val="singleLevel"/>
    <w:tmpl w:val="A608F9F8"/>
    <w:lvl w:ilvl="0">
      <w:start w:val="4"/>
      <w:numFmt w:val="decimalEnclosedCircle"/>
      <w:lvlText w:val="%1"/>
      <w:legacy w:legacy="1" w:legacySpace="0" w:legacyIndent="216"/>
      <w:lvlJc w:val="left"/>
      <w:pPr>
        <w:ind w:left="216" w:hanging="216"/>
      </w:pPr>
      <w:rPr>
        <w:rFonts w:ascii="ＭＳ 明朝" w:eastAsia="ＭＳ 明朝" w:hint="eastAsia"/>
        <w:b w:val="0"/>
        <w:i w:val="0"/>
        <w:sz w:val="21"/>
        <w:u w:val="none"/>
      </w:rPr>
    </w:lvl>
  </w:abstractNum>
  <w:abstractNum w:abstractNumId="17">
    <w:nsid w:val="72295E8C"/>
    <w:multiLevelType w:val="singleLevel"/>
    <w:tmpl w:val="F754FA0E"/>
    <w:lvl w:ilvl="0">
      <w:start w:val="1"/>
      <w:numFmt w:val="decimalEnclosedCircle"/>
      <w:lvlText w:val="%1"/>
      <w:lvlJc w:val="left"/>
      <w:pPr>
        <w:tabs>
          <w:tab w:val="num" w:pos="210"/>
        </w:tabs>
        <w:ind w:left="210" w:hanging="210"/>
      </w:pPr>
      <w:rPr>
        <w:rFonts w:hint="eastAsia"/>
      </w:rPr>
    </w:lvl>
  </w:abstractNum>
  <w:num w:numId="1">
    <w:abstractNumId w:val="9"/>
  </w:num>
  <w:num w:numId="2">
    <w:abstractNumId w:val="13"/>
  </w:num>
  <w:num w:numId="3">
    <w:abstractNumId w:val="5"/>
  </w:num>
  <w:num w:numId="4">
    <w:abstractNumId w:val="6"/>
  </w:num>
  <w:num w:numId="5">
    <w:abstractNumId w:val="0"/>
    <w:lvlOverride w:ilvl="0">
      <w:lvl w:ilvl="0">
        <w:start w:val="1"/>
        <w:numFmt w:val="bullet"/>
        <w:lvlText w:val="○"/>
        <w:legacy w:legacy="1" w:legacySpace="0" w:legacyIndent="216"/>
        <w:lvlJc w:val="left"/>
        <w:pPr>
          <w:ind w:left="396" w:hanging="216"/>
        </w:pPr>
        <w:rPr>
          <w:rFonts w:ascii="ＭＳ 明朝" w:eastAsia="ＭＳ 明朝" w:hint="eastAsia"/>
          <w:b w:val="0"/>
          <w:i w:val="0"/>
          <w:sz w:val="21"/>
          <w:u w:val="none"/>
        </w:rPr>
      </w:lvl>
    </w:lvlOverride>
  </w:num>
  <w:num w:numId="6">
    <w:abstractNumId w:val="3"/>
  </w:num>
  <w:num w:numId="7">
    <w:abstractNumId w:val="15"/>
  </w:num>
  <w:num w:numId="8">
    <w:abstractNumId w:val="16"/>
  </w:num>
  <w:num w:numId="9">
    <w:abstractNumId w:val="16"/>
    <w:lvlOverride w:ilvl="0">
      <w:lvl w:ilvl="0">
        <w:start w:val="7"/>
        <w:numFmt w:val="decimalEnclosedCircle"/>
        <w:lvlText w:val="%1"/>
        <w:legacy w:legacy="1" w:legacySpace="0" w:legacyIndent="210"/>
        <w:lvlJc w:val="left"/>
        <w:pPr>
          <w:ind w:left="210" w:hanging="210"/>
        </w:pPr>
        <w:rPr>
          <w:rFonts w:ascii="ＭＳ 明朝" w:eastAsia="ＭＳ 明朝" w:hint="eastAsia"/>
          <w:b w:val="0"/>
          <w:i w:val="0"/>
          <w:sz w:val="21"/>
          <w:u w:val="none"/>
        </w:rPr>
      </w:lvl>
    </w:lvlOverride>
  </w:num>
  <w:num w:numId="10">
    <w:abstractNumId w:val="7"/>
  </w:num>
  <w:num w:numId="11">
    <w:abstractNumId w:val="1"/>
  </w:num>
  <w:num w:numId="12">
    <w:abstractNumId w:val="10"/>
  </w:num>
  <w:num w:numId="13">
    <w:abstractNumId w:val="8"/>
  </w:num>
  <w:num w:numId="14">
    <w:abstractNumId w:val="17"/>
  </w:num>
  <w:num w:numId="15">
    <w:abstractNumId w:val="2"/>
  </w:num>
  <w:num w:numId="16">
    <w:abstractNumId w:val="12"/>
  </w:num>
  <w:num w:numId="17">
    <w:abstractNumId w:val="11"/>
  </w:num>
  <w:num w:numId="18">
    <w:abstractNumId w:val="14"/>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9C8"/>
    <w:rsid w:val="00165A60"/>
    <w:rsid w:val="00712B31"/>
    <w:rsid w:val="00CD39D4"/>
    <w:rsid w:val="00F676B5"/>
    <w:rsid w:val="00FB49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879A560-5318-4B30-8C7E-11E5F6425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semiHidden/>
    <w:pPr>
      <w:jc w:val="center"/>
    </w:pPr>
    <w:rPr>
      <w:rFonts w:eastAsia="FGPイワタ細教科書体"/>
    </w:rPr>
  </w:style>
  <w:style w:type="paragraph" w:styleId="a4">
    <w:name w:val="Closing"/>
    <w:basedOn w:val="a"/>
    <w:next w:val="a"/>
    <w:semiHidden/>
    <w:pPr>
      <w:jc w:val="right"/>
    </w:pPr>
    <w:rPr>
      <w:rFonts w:eastAsia="FGPイワタ細教科書体"/>
    </w:rPr>
  </w:style>
  <w:style w:type="paragraph" w:styleId="a5">
    <w:name w:val="Plain Text"/>
    <w:basedOn w:val="a"/>
    <w:semiHidden/>
    <w:rPr>
      <w:rFonts w:ascii="ＭＳ 明朝" w:hAnsi="Courier New"/>
    </w:rPr>
  </w:style>
  <w:style w:type="paragraph" w:styleId="a6">
    <w:name w:val="Body Text Indent"/>
    <w:basedOn w:val="a"/>
    <w:semiHidden/>
    <w:pPr>
      <w:spacing w:line="280" w:lineRule="exact"/>
      <w:ind w:left="525" w:hanging="210"/>
    </w:pPr>
    <w:rPr>
      <w:rFonts w:ascii="FGPイワタ細教科書体" w:eastAsia="FGPイワタ細教科書体"/>
    </w:rPr>
  </w:style>
  <w:style w:type="paragraph" w:styleId="a7">
    <w:name w:val="header"/>
    <w:basedOn w:val="a"/>
    <w:link w:val="a8"/>
    <w:uiPriority w:val="99"/>
    <w:unhideWhenUsed/>
    <w:rsid w:val="00712B31"/>
    <w:pPr>
      <w:tabs>
        <w:tab w:val="center" w:pos="4252"/>
        <w:tab w:val="right" w:pos="8504"/>
      </w:tabs>
      <w:snapToGrid w:val="0"/>
    </w:pPr>
  </w:style>
  <w:style w:type="character" w:customStyle="1" w:styleId="a8">
    <w:name w:val="ヘッダー (文字)"/>
    <w:basedOn w:val="a0"/>
    <w:link w:val="a7"/>
    <w:uiPriority w:val="99"/>
    <w:rsid w:val="00712B31"/>
    <w:rPr>
      <w:kern w:val="2"/>
      <w:sz w:val="21"/>
    </w:rPr>
  </w:style>
  <w:style w:type="paragraph" w:styleId="a9">
    <w:name w:val="footer"/>
    <w:basedOn w:val="a"/>
    <w:link w:val="aa"/>
    <w:uiPriority w:val="99"/>
    <w:unhideWhenUsed/>
    <w:rsid w:val="00712B31"/>
    <w:pPr>
      <w:tabs>
        <w:tab w:val="center" w:pos="4252"/>
        <w:tab w:val="right" w:pos="8504"/>
      </w:tabs>
      <w:snapToGrid w:val="0"/>
    </w:pPr>
  </w:style>
  <w:style w:type="character" w:customStyle="1" w:styleId="aa">
    <w:name w:val="フッター (文字)"/>
    <w:basedOn w:val="a0"/>
    <w:link w:val="a9"/>
    <w:uiPriority w:val="99"/>
    <w:rsid w:val="00712B31"/>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Pages>
  <Words>164</Words>
  <Characters>937</Characters>
  <Application>Microsoft Office Word</Application>
  <DocSecurity>8</DocSecurity>
  <Lines>7</Lines>
  <Paragraphs>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大阪　市長　　磯村　隆文殿　</vt:lpstr>
      <vt:lpstr>大阪　市長　　磯村　隆文殿　</vt:lpstr>
    </vt:vector>
  </TitlesOfParts>
  <Company>o</Company>
  <LinksUpToDate>false</LinksUpToDate>
  <CharactersWithSpaces>1099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大阪　市長　　磯村　隆文殿</dc:title>
  <dc:subject/>
  <dc:creator>まつしげ</dc:creator>
  <cp:keywords/>
  <dc:description/>
  <cp:lastModifiedBy>松繁逸夫</cp:lastModifiedBy>
  <cp:revision>3</cp:revision>
  <cp:lastPrinted>1999-08-03T12:27:00Z</cp:lastPrinted>
  <dcterms:created xsi:type="dcterms:W3CDTF">2015-01-20T04:28:00Z</dcterms:created>
  <dcterms:modified xsi:type="dcterms:W3CDTF">2015-02-27T07:28:00Z</dcterms:modified>
</cp:coreProperties>
</file>