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5C" w:rsidRDefault="0086525C" w:rsidP="0086525C">
      <w:r>
        <w:rPr>
          <w:rFonts w:hint="eastAsia"/>
        </w:rPr>
        <w:t>５月２６日（水）</w:t>
      </w:r>
      <w:r>
        <w:rPr>
          <w:rFonts w:hint="eastAsia"/>
        </w:rPr>
        <w:t>15:00</w:t>
      </w:r>
      <w:r>
        <w:rPr>
          <w:rFonts w:hint="eastAsia"/>
        </w:rPr>
        <w:t>解禁</w:t>
      </w:r>
    </w:p>
    <w:p w:rsidR="0086525C" w:rsidRDefault="0086525C" w:rsidP="0086525C"/>
    <w:p w:rsidR="0086525C" w:rsidRDefault="0086525C" w:rsidP="0086525C">
      <w:r>
        <w:rPr>
          <w:rFonts w:hint="eastAsia"/>
        </w:rPr>
        <w:t>平成</w:t>
      </w:r>
      <w:r>
        <w:rPr>
          <w:rFonts w:hint="eastAsia"/>
        </w:rPr>
        <w:t>11</w:t>
      </w:r>
      <w:r>
        <w:rPr>
          <w:rFonts w:hint="eastAsia"/>
        </w:rPr>
        <w:t>年</w:t>
      </w:r>
      <w:r>
        <w:rPr>
          <w:rFonts w:hint="eastAsia"/>
        </w:rPr>
        <w:t>5</w:t>
      </w:r>
      <w:r>
        <w:rPr>
          <w:rFonts w:hint="eastAsia"/>
        </w:rPr>
        <w:t>月</w:t>
      </w:r>
      <w:r>
        <w:rPr>
          <w:rFonts w:hint="eastAsia"/>
        </w:rPr>
        <w:t>25</w:t>
      </w:r>
      <w:r>
        <w:rPr>
          <w:rFonts w:hint="eastAsia"/>
        </w:rPr>
        <w:t>目</w:t>
      </w:r>
      <w:r>
        <w:rPr>
          <w:rFonts w:hint="eastAsia"/>
        </w:rPr>
        <w:t>(</w:t>
      </w:r>
      <w:r>
        <w:rPr>
          <w:rFonts w:hint="eastAsia"/>
        </w:rPr>
        <w:t>火</w:t>
      </w:r>
      <w:r>
        <w:rPr>
          <w:rFonts w:hint="eastAsia"/>
        </w:rPr>
        <w:t>}</w:t>
      </w:r>
    </w:p>
    <w:p w:rsidR="0086525C" w:rsidRDefault="0086525C" w:rsidP="0086525C">
      <w:r>
        <w:rPr>
          <w:rFonts w:hint="eastAsia"/>
        </w:rPr>
        <w:t>照会先　社会・援護局地域福祉課</w:t>
      </w:r>
    </w:p>
    <w:p w:rsidR="0086525C" w:rsidRDefault="0086525C" w:rsidP="0086525C"/>
    <w:p w:rsidR="0086525C" w:rsidRPr="008A1E09" w:rsidRDefault="0086525C" w:rsidP="0086525C">
      <w:pPr>
        <w:rPr>
          <w:b/>
        </w:rPr>
      </w:pPr>
      <w:r w:rsidRPr="008A1E09">
        <w:rPr>
          <w:rFonts w:hint="eastAsia"/>
          <w:b/>
        </w:rPr>
        <w:t>ホームレス問題に対する当面の対応策について</w:t>
      </w:r>
      <w:r w:rsidRPr="008A1E09">
        <w:rPr>
          <w:rFonts w:hint="eastAsia"/>
          <w:b/>
        </w:rPr>
        <w:t>(</w:t>
      </w:r>
      <w:r w:rsidRPr="008A1E09">
        <w:rPr>
          <w:rFonts w:hint="eastAsia"/>
          <w:b/>
        </w:rPr>
        <w:t>要旨</w:t>
      </w:r>
      <w:r w:rsidRPr="008A1E09">
        <w:rPr>
          <w:rFonts w:hint="eastAsia"/>
          <w:b/>
        </w:rPr>
        <w:t>)</w:t>
      </w:r>
    </w:p>
    <w:p w:rsidR="0086525C" w:rsidRDefault="0086525C" w:rsidP="0086525C">
      <w:r>
        <w:rPr>
          <w:rFonts w:hint="eastAsia"/>
        </w:rPr>
        <w:t>１．趣旨</w:t>
      </w:r>
    </w:p>
    <w:p w:rsidR="0086525C" w:rsidRDefault="0086525C" w:rsidP="008A1E09">
      <w:pPr>
        <w:ind w:left="424" w:hangingChars="202" w:hanging="424"/>
      </w:pPr>
      <w:r>
        <w:rPr>
          <w:rFonts w:hint="eastAsia"/>
        </w:rPr>
        <w:t xml:space="preserve">　○ホームレスも自立でき、地域住民も良好な環境の中で暮らせる社会とするために、国、地方公共団体が適切な役割分担の下、一体となって取り組むことが必要</w:t>
      </w:r>
    </w:p>
    <w:p w:rsidR="008A1E09" w:rsidRDefault="008A1E09" w:rsidP="0086525C"/>
    <w:p w:rsidR="0086525C" w:rsidRDefault="0086525C" w:rsidP="0086525C">
      <w:r>
        <w:rPr>
          <w:rFonts w:hint="eastAsia"/>
        </w:rPr>
        <w:t>２．ホームレス問題の基本的視点</w:t>
      </w:r>
    </w:p>
    <w:p w:rsidR="0086525C" w:rsidRDefault="0086525C" w:rsidP="0086525C">
      <w:r>
        <w:rPr>
          <w:rFonts w:hint="eastAsia"/>
        </w:rPr>
        <w:t xml:space="preserve">　○ホームレス自らの意思による自立した生活への支援を基本</w:t>
      </w:r>
    </w:p>
    <w:p w:rsidR="0086525C" w:rsidRDefault="0086525C" w:rsidP="0086525C">
      <w:r>
        <w:rPr>
          <w:rFonts w:hint="eastAsia"/>
        </w:rPr>
        <w:t xml:space="preserve">　○老齢や健康上の理由などにより自立能力に乏しい人々に対しては適切な保護</w:t>
      </w:r>
    </w:p>
    <w:p w:rsidR="008A1E09" w:rsidRDefault="008A1E09" w:rsidP="0086525C"/>
    <w:p w:rsidR="0086525C" w:rsidRDefault="0086525C" w:rsidP="0086525C">
      <w:r>
        <w:rPr>
          <w:rFonts w:hint="eastAsia"/>
        </w:rPr>
        <w:t>３．ホームレス問題の対策の方向</w:t>
      </w:r>
    </w:p>
    <w:p w:rsidR="0086525C" w:rsidRDefault="0086525C" w:rsidP="008A1E09">
      <w:pPr>
        <w:ind w:left="141" w:hangingChars="67" w:hanging="141"/>
      </w:pPr>
      <w:r>
        <w:rPr>
          <w:rFonts w:hint="eastAsia"/>
        </w:rPr>
        <w:t xml:space="preserve">　ホームレスの社会的自立を果たすためのニーズの的確な把握とそれに基づく類型別の施策体系の確立</w:t>
      </w:r>
      <w:r>
        <w:rPr>
          <w:rFonts w:hint="eastAsia"/>
        </w:rPr>
        <w:t>(</w:t>
      </w:r>
      <w:r>
        <w:rPr>
          <w:rFonts w:hint="eastAsia"/>
        </w:rPr>
        <w:t>別紙</w:t>
      </w:r>
      <w:r>
        <w:rPr>
          <w:rFonts w:hint="eastAsia"/>
        </w:rPr>
        <w:t>)</w:t>
      </w:r>
    </w:p>
    <w:p w:rsidR="008A1E09" w:rsidRDefault="008A1E09" w:rsidP="0086525C"/>
    <w:p w:rsidR="0086525C" w:rsidRDefault="0086525C" w:rsidP="0086525C">
      <w:r>
        <w:rPr>
          <w:rFonts w:hint="eastAsia"/>
        </w:rPr>
        <w:t>(</w:t>
      </w:r>
      <w:r>
        <w:rPr>
          <w:rFonts w:hint="eastAsia"/>
        </w:rPr>
        <w:t>ホームレスの類型</w:t>
      </w:r>
      <w:r>
        <w:rPr>
          <w:rFonts w:hint="eastAsia"/>
        </w:rPr>
        <w:t>)</w:t>
      </w:r>
    </w:p>
    <w:p w:rsidR="0086525C" w:rsidRDefault="0086525C" w:rsidP="0086525C">
      <w:r>
        <w:rPr>
          <w:rFonts w:hint="eastAsia"/>
        </w:rPr>
        <w:t xml:space="preserve">　○勤労意欲はあるが仕事がなく失業状態にある者（</w:t>
      </w:r>
      <w:r>
        <w:rPr>
          <w:rFonts w:hint="eastAsia"/>
        </w:rPr>
        <w:t>TYPE1</w:t>
      </w:r>
      <w:r>
        <w:rPr>
          <w:rFonts w:hint="eastAsia"/>
        </w:rPr>
        <w:t>）</w:t>
      </w:r>
    </w:p>
    <w:p w:rsidR="0086525C" w:rsidRDefault="0086525C" w:rsidP="008A1E09">
      <w:pPr>
        <w:ind w:leftChars="202" w:left="426" w:hanging="2"/>
      </w:pPr>
      <w:r>
        <w:rPr>
          <w:rFonts w:hint="eastAsia"/>
        </w:rPr>
        <w:t xml:space="preserve">　産業構造の変化や不況等による日雇労働の機会減少、リストラ等による常用労働者の失業等⇒就労による自立を支援</w:t>
      </w:r>
    </w:p>
    <w:p w:rsidR="0086525C" w:rsidRDefault="0086525C" w:rsidP="0086525C">
      <w:r>
        <w:rPr>
          <w:rFonts w:hint="eastAsia"/>
        </w:rPr>
        <w:t xml:space="preserve">　○医療、福祉等の援護が必要な者（</w:t>
      </w:r>
      <w:r>
        <w:rPr>
          <w:rFonts w:hint="eastAsia"/>
        </w:rPr>
        <w:t>TYPE2</w:t>
      </w:r>
      <w:r>
        <w:rPr>
          <w:rFonts w:hint="eastAsia"/>
        </w:rPr>
        <w:t>）</w:t>
      </w:r>
    </w:p>
    <w:p w:rsidR="0086525C" w:rsidRDefault="0086525C" w:rsidP="008A1E09">
      <w:pPr>
        <w:ind w:leftChars="202" w:left="426" w:hanging="2"/>
      </w:pPr>
      <w:r>
        <w:rPr>
          <w:rFonts w:hint="eastAsia"/>
        </w:rPr>
        <w:t xml:space="preserve">　アルコール依存症の者、精神的・身体的疾患を有する者、高齢者・身体障害者等⇒福祉等の援護による自立を支援</w:t>
      </w:r>
    </w:p>
    <w:p w:rsidR="0086525C" w:rsidRDefault="0086525C" w:rsidP="0086525C">
      <w:r>
        <w:rPr>
          <w:rFonts w:hint="eastAsia"/>
        </w:rPr>
        <w:t xml:space="preserve">　○社会生活を拒否する者（</w:t>
      </w:r>
      <w:r>
        <w:rPr>
          <w:rFonts w:hint="eastAsia"/>
        </w:rPr>
        <w:t>TYPE3</w:t>
      </w:r>
      <w:r>
        <w:rPr>
          <w:rFonts w:hint="eastAsia"/>
        </w:rPr>
        <w:t>）</w:t>
      </w:r>
    </w:p>
    <w:p w:rsidR="0086525C" w:rsidRDefault="0086525C" w:rsidP="008A1E09">
      <w:pPr>
        <w:ind w:leftChars="202" w:left="426" w:hanging="2"/>
      </w:pPr>
      <w:r>
        <w:rPr>
          <w:rFonts w:hint="eastAsia"/>
        </w:rPr>
        <w:t xml:space="preserve">　社会的束縛を嫌う者、諸般の事情から身元を明らかにしない者⇒社会的自立を支援しつつ、施設管理者による退去指導</w:t>
      </w:r>
    </w:p>
    <w:p w:rsidR="008A1E09" w:rsidRDefault="008A1E09" w:rsidP="0086525C"/>
    <w:p w:rsidR="0086525C" w:rsidRDefault="0086525C" w:rsidP="008A1E09">
      <w:pPr>
        <w:ind w:leftChars="135" w:left="284" w:hanging="1"/>
      </w:pPr>
      <w:r>
        <w:rPr>
          <w:rFonts w:hint="eastAsia"/>
        </w:rPr>
        <w:t xml:space="preserve">　施策を効果的に推進するためには、社会福祉法人や民間ボランティア団体等の協力を得るとともに、地域住民の理解と協力が不可欠</w:t>
      </w:r>
    </w:p>
    <w:p w:rsidR="008A1E09" w:rsidRDefault="008A1E09" w:rsidP="0086525C"/>
    <w:p w:rsidR="0086525C" w:rsidRDefault="0086525C" w:rsidP="0086525C">
      <w:r>
        <w:rPr>
          <w:rFonts w:hint="eastAsia"/>
        </w:rPr>
        <w:t>４　施策の具体的方向</w:t>
      </w:r>
    </w:p>
    <w:p w:rsidR="0086525C" w:rsidRDefault="0086525C" w:rsidP="008A1E09">
      <w:pPr>
        <w:ind w:firstLineChars="135" w:firstLine="283"/>
      </w:pPr>
      <w:r>
        <w:rPr>
          <w:rFonts w:hint="eastAsia"/>
        </w:rPr>
        <w:t>(1)</w:t>
      </w:r>
      <w:r>
        <w:rPr>
          <w:rFonts w:hint="eastAsia"/>
        </w:rPr>
        <w:t>総合的な相談・自立支援体制の確立</w:t>
      </w:r>
    </w:p>
    <w:p w:rsidR="0086525C" w:rsidRDefault="0086525C" w:rsidP="008A1E09">
      <w:pPr>
        <w:ind w:leftChars="270" w:left="567"/>
      </w:pPr>
      <w:r>
        <w:rPr>
          <w:rFonts w:hint="eastAsia"/>
        </w:rPr>
        <w:t xml:space="preserve">　福祉事務所等における街頭相談を含めた総合的な相談体制の確立と自立に向けた総合的な自立支援事業を実施</w:t>
      </w:r>
    </w:p>
    <w:p w:rsidR="0086525C" w:rsidRDefault="0086525C" w:rsidP="008A1E09">
      <w:pPr>
        <w:ind w:firstLineChars="202" w:firstLine="424"/>
      </w:pPr>
      <w:r>
        <w:rPr>
          <w:rFonts w:hint="eastAsia"/>
        </w:rPr>
        <w:lastRenderedPageBreak/>
        <w:t xml:space="preserve">　○福祉事務所等における相談体制の強化</w:t>
      </w:r>
    </w:p>
    <w:p w:rsidR="0086525C" w:rsidRDefault="0086525C" w:rsidP="008A1E09">
      <w:pPr>
        <w:ind w:firstLineChars="405" w:firstLine="850"/>
      </w:pPr>
      <w:r>
        <w:rPr>
          <w:rFonts w:hint="eastAsia"/>
        </w:rPr>
        <w:t>福祉事務所等の窓口相談に加え、保健所等との連携による街頭相談の拡充</w:t>
      </w:r>
    </w:p>
    <w:p w:rsidR="0086525C" w:rsidRDefault="0086525C" w:rsidP="008A1E09">
      <w:pPr>
        <w:ind w:firstLineChars="270" w:firstLine="567"/>
      </w:pPr>
      <w:r>
        <w:rPr>
          <w:rFonts w:hint="eastAsia"/>
        </w:rPr>
        <w:t>〇自立支援事業の実施</w:t>
      </w:r>
    </w:p>
    <w:p w:rsidR="0086525C" w:rsidRDefault="0086525C" w:rsidP="008A1E09">
      <w:pPr>
        <w:ind w:leftChars="405" w:left="850" w:firstLine="1"/>
      </w:pPr>
      <w:r>
        <w:rPr>
          <w:rFonts w:hint="eastAsia"/>
        </w:rPr>
        <w:t xml:space="preserve">　ホームレスを一定期間宿泊させ、健康診断、身元確認、生活相談・指導等を行うとともに就労意欲を向上させ、職業相談・斡旋等により自立を支援</w:t>
      </w:r>
    </w:p>
    <w:p w:rsidR="0086525C" w:rsidRDefault="0086525C" w:rsidP="008A1E09">
      <w:pPr>
        <w:ind w:firstLineChars="270" w:firstLine="567"/>
      </w:pPr>
      <w:r>
        <w:rPr>
          <w:rFonts w:hint="eastAsia"/>
        </w:rPr>
        <w:t>〇自立支援事業の本格実施までの緊急的取組</w:t>
      </w:r>
    </w:p>
    <w:p w:rsidR="0086525C" w:rsidRDefault="0086525C" w:rsidP="008A1E09">
      <w:pPr>
        <w:ind w:firstLineChars="270" w:firstLine="567"/>
      </w:pPr>
      <w:r>
        <w:rPr>
          <w:rFonts w:hint="eastAsia"/>
        </w:rPr>
        <w:t xml:space="preserve">　自立支援事業の本格実施までの間、ホームレスの自立に向けた緊急的な事業を実施</w:t>
      </w:r>
    </w:p>
    <w:p w:rsidR="0086525C" w:rsidRDefault="0086525C" w:rsidP="008A1E09">
      <w:pPr>
        <w:ind w:firstLineChars="135" w:firstLine="283"/>
      </w:pPr>
      <w:r>
        <w:rPr>
          <w:rFonts w:hint="eastAsia"/>
        </w:rPr>
        <w:t>(2)</w:t>
      </w:r>
      <w:r>
        <w:rPr>
          <w:rFonts w:hint="eastAsia"/>
        </w:rPr>
        <w:t>雇用の安定</w:t>
      </w:r>
    </w:p>
    <w:p w:rsidR="0086525C" w:rsidRDefault="0086525C" w:rsidP="008A1E09">
      <w:pPr>
        <w:ind w:firstLineChars="135" w:firstLine="283"/>
      </w:pPr>
      <w:r>
        <w:rPr>
          <w:rFonts w:hint="eastAsia"/>
        </w:rPr>
        <w:t xml:space="preserve">　就労による自立に向けた雇用対策の実施</w:t>
      </w:r>
    </w:p>
    <w:p w:rsidR="0086525C" w:rsidRDefault="0086525C" w:rsidP="008A1E09">
      <w:pPr>
        <w:ind w:leftChars="337" w:left="991" w:hangingChars="135" w:hanging="283"/>
      </w:pPr>
      <w:r>
        <w:rPr>
          <w:rFonts w:hint="eastAsia"/>
        </w:rPr>
        <w:t>○自立支援事業と連携を図りつつ、就労促進のための職業相談を実施</w:t>
      </w:r>
    </w:p>
    <w:p w:rsidR="0086525C" w:rsidRDefault="0086525C" w:rsidP="008A1E09">
      <w:pPr>
        <w:ind w:leftChars="337" w:left="991" w:hangingChars="135" w:hanging="283"/>
      </w:pPr>
      <w:r>
        <w:rPr>
          <w:rFonts w:hint="eastAsia"/>
        </w:rPr>
        <w:t>○求人開拓推進員の活用による求人の掘り起こしの推進</w:t>
      </w:r>
    </w:p>
    <w:p w:rsidR="0086525C" w:rsidRDefault="0086525C" w:rsidP="008A1E09">
      <w:pPr>
        <w:ind w:leftChars="337" w:left="991" w:hangingChars="135" w:hanging="283"/>
      </w:pPr>
      <w:r>
        <w:rPr>
          <w:rFonts w:hint="eastAsia"/>
        </w:rPr>
        <w:t>○公共職業訓練の実施</w:t>
      </w:r>
    </w:p>
    <w:p w:rsidR="0086525C" w:rsidRDefault="0086525C" w:rsidP="008A1E09">
      <w:pPr>
        <w:ind w:leftChars="337" w:left="991" w:hangingChars="135" w:hanging="283"/>
      </w:pPr>
      <w:r>
        <w:rPr>
          <w:rFonts w:hint="eastAsia"/>
        </w:rPr>
        <w:t>○日雇労働者を多数雇い入れる事業主に対する緊急日雇労働者多数雇用奨励金の支給</w:t>
      </w:r>
    </w:p>
    <w:p w:rsidR="0086525C" w:rsidRDefault="0086525C" w:rsidP="008A1E09">
      <w:pPr>
        <w:ind w:leftChars="337" w:left="991" w:hangingChars="135" w:hanging="283"/>
      </w:pPr>
      <w:r>
        <w:rPr>
          <w:rFonts w:hint="eastAsia"/>
        </w:rPr>
        <w:t>○</w:t>
      </w:r>
      <w:r>
        <w:rPr>
          <w:rFonts w:hint="eastAsia"/>
        </w:rPr>
        <w:t>45</w:t>
      </w:r>
      <w:r>
        <w:rPr>
          <w:rFonts w:hint="eastAsia"/>
        </w:rPr>
        <w:t>歳以上の者を対象とした職場適応訓練制度の活用</w:t>
      </w:r>
    </w:p>
    <w:p w:rsidR="0086525C" w:rsidRDefault="0086525C" w:rsidP="008A1E09">
      <w:pPr>
        <w:ind w:leftChars="337" w:left="991" w:hangingChars="135" w:hanging="283"/>
      </w:pPr>
      <w:r>
        <w:rPr>
          <w:rFonts w:hint="eastAsia"/>
        </w:rPr>
        <w:t>○</w:t>
      </w:r>
      <w:r>
        <w:rPr>
          <w:rFonts w:hint="eastAsia"/>
        </w:rPr>
        <w:t>45</w:t>
      </w:r>
      <w:r>
        <w:rPr>
          <w:rFonts w:hint="eastAsia"/>
        </w:rPr>
        <w:t>歳以上の者を継続して雇用する事業主に対する特定求職者雇用開発助成金の支給</w:t>
      </w:r>
    </w:p>
    <w:p w:rsidR="0086525C" w:rsidRDefault="0086525C" w:rsidP="008A1E09">
      <w:pPr>
        <w:ind w:firstLineChars="135" w:firstLine="283"/>
      </w:pPr>
      <w:r>
        <w:rPr>
          <w:rFonts w:hint="eastAsia"/>
        </w:rPr>
        <w:t>(3)</w:t>
      </w:r>
      <w:r>
        <w:rPr>
          <w:rFonts w:hint="eastAsia"/>
        </w:rPr>
        <w:t>保健医療の充実</w:t>
      </w:r>
    </w:p>
    <w:p w:rsidR="0086525C" w:rsidRDefault="0086525C" w:rsidP="008A1E09">
      <w:pPr>
        <w:ind w:firstLineChars="135" w:firstLine="283"/>
      </w:pPr>
      <w:r>
        <w:rPr>
          <w:rFonts w:hint="eastAsia"/>
        </w:rPr>
        <w:t xml:space="preserve">　積極的な健康相談及び訪問指導等による保健医療対策の充実</w:t>
      </w:r>
    </w:p>
    <w:p w:rsidR="0086525C" w:rsidRDefault="0086525C" w:rsidP="008A1E09">
      <w:pPr>
        <w:ind w:firstLineChars="337" w:firstLine="708"/>
      </w:pPr>
      <w:r>
        <w:rPr>
          <w:rFonts w:hint="eastAsia"/>
        </w:rPr>
        <w:t>○結核の予防のための訪問による服薬指導の実施等の感染症対策の充実</w:t>
      </w:r>
    </w:p>
    <w:p w:rsidR="0086525C" w:rsidRDefault="0086525C" w:rsidP="008A1E09">
      <w:pPr>
        <w:ind w:firstLineChars="337" w:firstLine="708"/>
      </w:pPr>
      <w:r>
        <w:rPr>
          <w:rFonts w:hint="eastAsia"/>
        </w:rPr>
        <w:t>○保健所等の保健・福祉相談による適切な医療機関等への処遇</w:t>
      </w:r>
    </w:p>
    <w:p w:rsidR="0086525C" w:rsidRDefault="0086525C" w:rsidP="008A1E09">
      <w:pPr>
        <w:ind w:firstLineChars="337" w:firstLine="708"/>
      </w:pPr>
      <w:r>
        <w:rPr>
          <w:rFonts w:hint="eastAsia"/>
        </w:rPr>
        <w:t>○保健所等の巡回健康相談等による健康管理指導の実施</w:t>
      </w:r>
    </w:p>
    <w:p w:rsidR="0086525C" w:rsidRDefault="0086525C" w:rsidP="008A1E09">
      <w:pPr>
        <w:ind w:firstLineChars="337" w:firstLine="708"/>
      </w:pPr>
      <w:r>
        <w:rPr>
          <w:rFonts w:hint="eastAsia"/>
        </w:rPr>
        <w:t>○無料低額診療事業を実施している医療機関の活用</w:t>
      </w:r>
    </w:p>
    <w:p w:rsidR="0086525C" w:rsidRDefault="0086525C" w:rsidP="008A1E09">
      <w:pPr>
        <w:ind w:firstLineChars="135" w:firstLine="283"/>
      </w:pPr>
      <w:r>
        <w:rPr>
          <w:rFonts w:hint="eastAsia"/>
        </w:rPr>
        <w:t>(4)</w:t>
      </w:r>
      <w:r>
        <w:rPr>
          <w:rFonts w:hint="eastAsia"/>
        </w:rPr>
        <w:t>要援護者の住まい等の確保</w:t>
      </w:r>
    </w:p>
    <w:p w:rsidR="0086525C" w:rsidRDefault="0086525C" w:rsidP="008A1E09">
      <w:pPr>
        <w:ind w:leftChars="337" w:left="851" w:hangingChars="68" w:hanging="143"/>
      </w:pPr>
      <w:r>
        <w:rPr>
          <w:rFonts w:hint="eastAsia"/>
        </w:rPr>
        <w:t>○自立に向けた宿所提供施設等の利用を図るとともに、高齢者等援護を要する者のための更生施設や養護老人ホーム等の整備拡充</w:t>
      </w:r>
    </w:p>
    <w:p w:rsidR="0086525C" w:rsidRDefault="0086525C" w:rsidP="008A1E09">
      <w:pPr>
        <w:ind w:firstLineChars="135" w:firstLine="283"/>
      </w:pPr>
      <w:r>
        <w:rPr>
          <w:rFonts w:hint="eastAsia"/>
        </w:rPr>
        <w:t>(5)</w:t>
      </w:r>
      <w:r>
        <w:rPr>
          <w:rFonts w:hint="eastAsia"/>
        </w:rPr>
        <w:t>安心安全な地域環境の整備</w:t>
      </w:r>
    </w:p>
    <w:p w:rsidR="0086525C" w:rsidRDefault="0086525C" w:rsidP="008A1E09">
      <w:pPr>
        <w:ind w:leftChars="270" w:left="567"/>
      </w:pPr>
      <w:r>
        <w:rPr>
          <w:rFonts w:hint="eastAsia"/>
        </w:rPr>
        <w:t xml:space="preserve">　居住場所の確保状況等を勘案しつつ、公共施設からの退去指導を実施するとともに、地域安全対策や環境衛生対策を実施</w:t>
      </w:r>
    </w:p>
    <w:p w:rsidR="0086525C" w:rsidRDefault="0086525C" w:rsidP="008A1E09">
      <w:pPr>
        <w:ind w:firstLineChars="337" w:firstLine="708"/>
      </w:pPr>
      <w:r>
        <w:rPr>
          <w:rFonts w:hint="eastAsia"/>
        </w:rPr>
        <w:t>○道路、公園、河川等公共施設からの退去指導の実施</w:t>
      </w:r>
    </w:p>
    <w:p w:rsidR="0086525C" w:rsidRDefault="0086525C" w:rsidP="008A1E09">
      <w:pPr>
        <w:ind w:firstLineChars="337" w:firstLine="708"/>
      </w:pPr>
      <w:r>
        <w:rPr>
          <w:rFonts w:hint="eastAsia"/>
        </w:rPr>
        <w:t>○パトロール活動の強化による地域の安全確保、ホームレスの保護活動の実施</w:t>
      </w:r>
    </w:p>
    <w:p w:rsidR="0086525C" w:rsidRDefault="0086525C" w:rsidP="008A1E09">
      <w:pPr>
        <w:ind w:firstLineChars="337" w:firstLine="708"/>
      </w:pPr>
      <w:r>
        <w:rPr>
          <w:rFonts w:hint="eastAsia"/>
        </w:rPr>
        <w:t>○公衆トイレの設置や清掃等の実施</w:t>
      </w:r>
    </w:p>
    <w:p w:rsidR="008A1E09" w:rsidRDefault="008A1E09" w:rsidP="0086525C"/>
    <w:p w:rsidR="0086525C" w:rsidRDefault="0086525C" w:rsidP="0086525C">
      <w:r>
        <w:rPr>
          <w:rFonts w:hint="eastAsia"/>
        </w:rPr>
        <w:t>５．施策のフォローアップ</w:t>
      </w:r>
    </w:p>
    <w:p w:rsidR="0086525C" w:rsidRDefault="0086525C" w:rsidP="008A1E09">
      <w:pPr>
        <w:ind w:leftChars="135" w:left="566" w:hangingChars="135" w:hanging="283"/>
      </w:pPr>
      <w:r>
        <w:rPr>
          <w:rFonts w:hint="eastAsia"/>
        </w:rPr>
        <w:t>(1)</w:t>
      </w:r>
      <w:r>
        <w:rPr>
          <w:rFonts w:hint="eastAsia"/>
        </w:rPr>
        <w:t>今後、上記施策の実施状況を点検し、関係地方公共団体の要望を踏まえて、施策のあり方について必要な見直しを行う。</w:t>
      </w:r>
    </w:p>
    <w:p w:rsidR="0086525C" w:rsidRDefault="0086525C" w:rsidP="008A1E09">
      <w:pPr>
        <w:ind w:leftChars="135" w:left="566" w:hangingChars="135" w:hanging="283"/>
      </w:pPr>
      <w:r>
        <w:rPr>
          <w:rFonts w:hint="eastAsia"/>
        </w:rPr>
        <w:lastRenderedPageBreak/>
        <w:t>(2}</w:t>
      </w:r>
      <w:r>
        <w:rPr>
          <w:rFonts w:hint="eastAsia"/>
        </w:rPr>
        <w:t>ホームレスの動向、ニーズ等の詳細な分析及び効果的な自立支援策に関する学際的な調査研究を実施</w:t>
      </w:r>
    </w:p>
    <w:p w:rsidR="004803BB" w:rsidRDefault="008A1E09" w:rsidP="0086525C">
      <w:r>
        <w:rPr>
          <w:noProof/>
        </w:rPr>
        <w:drawing>
          <wp:anchor distT="0" distB="0" distL="114300" distR="114300" simplePos="0" relativeHeight="251658240" behindDoc="0" locked="0" layoutInCell="1" allowOverlap="1" wp14:anchorId="03B6874B" wp14:editId="0C70EF5D">
            <wp:simplePos x="0" y="0"/>
            <wp:positionH relativeFrom="column">
              <wp:posOffset>-186055</wp:posOffset>
            </wp:positionH>
            <wp:positionV relativeFrom="paragraph">
              <wp:posOffset>339725</wp:posOffset>
            </wp:positionV>
            <wp:extent cx="5685790" cy="37147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国５月.gif"/>
                    <pic:cNvPicPr/>
                  </pic:nvPicPr>
                  <pic:blipFill>
                    <a:blip r:embed="rId6">
                      <a:extLst>
                        <a:ext uri="{28A0092B-C50C-407E-A947-70E740481C1C}">
                          <a14:useLocalDpi xmlns:a14="http://schemas.microsoft.com/office/drawing/2010/main" val="0"/>
                        </a:ext>
                      </a:extLst>
                    </a:blip>
                    <a:stretch>
                      <a:fillRect/>
                    </a:stretch>
                  </pic:blipFill>
                  <pic:spPr>
                    <a:xfrm>
                      <a:off x="0" y="0"/>
                      <a:ext cx="5685790" cy="3714750"/>
                    </a:xfrm>
                    <a:prstGeom prst="rect">
                      <a:avLst/>
                    </a:prstGeom>
                  </pic:spPr>
                </pic:pic>
              </a:graphicData>
            </a:graphic>
            <wp14:sizeRelH relativeFrom="margin">
              <wp14:pctWidth>0</wp14:pctWidth>
            </wp14:sizeRelH>
            <wp14:sizeRelV relativeFrom="margin">
              <wp14:pctHeight>0</wp14:pctHeight>
            </wp14:sizeRelV>
          </wp:anchor>
        </w:drawing>
      </w:r>
    </w:p>
    <w:p w:rsidR="004803BB" w:rsidRDefault="004803BB" w:rsidP="0086525C"/>
    <w:p w:rsidR="0086525C" w:rsidRDefault="008A1E09" w:rsidP="0086525C">
      <w:r>
        <w:rPr>
          <w:rFonts w:hint="eastAsia"/>
        </w:rPr>
        <w:t xml:space="preserve"> </w:t>
      </w:r>
      <w:r w:rsidR="0086525C">
        <w:rPr>
          <w:rFonts w:hint="eastAsia"/>
        </w:rPr>
        <w:t>(</w:t>
      </w:r>
      <w:r w:rsidR="0086525C">
        <w:rPr>
          <w:rFonts w:hint="eastAsia"/>
        </w:rPr>
        <w:t>参考</w:t>
      </w:r>
      <w:r w:rsidR="0086525C">
        <w:rPr>
          <w:rFonts w:hint="eastAsia"/>
        </w:rPr>
        <w:t>)</w:t>
      </w:r>
      <w:r w:rsidR="0086525C">
        <w:rPr>
          <w:rFonts w:hint="eastAsia"/>
        </w:rPr>
        <w:t>ホームレス問題連絡会議の開催状況</w:t>
      </w:r>
    </w:p>
    <w:p w:rsidR="0086525C" w:rsidRDefault="0086525C" w:rsidP="0086525C">
      <w:r>
        <w:rPr>
          <w:rFonts w:hint="eastAsia"/>
        </w:rPr>
        <w:t>第１回　平成</w:t>
      </w:r>
      <w:r>
        <w:rPr>
          <w:rFonts w:hint="eastAsia"/>
        </w:rPr>
        <w:t>11</w:t>
      </w:r>
      <w:r>
        <w:rPr>
          <w:rFonts w:hint="eastAsia"/>
        </w:rPr>
        <w:t>年</w:t>
      </w:r>
      <w:r>
        <w:rPr>
          <w:rFonts w:hint="eastAsia"/>
        </w:rPr>
        <w:t>2</w:t>
      </w:r>
      <w:r>
        <w:rPr>
          <w:rFonts w:hint="eastAsia"/>
        </w:rPr>
        <w:t>月</w:t>
      </w:r>
      <w:r>
        <w:rPr>
          <w:rFonts w:hint="eastAsia"/>
        </w:rPr>
        <w:t>12</w:t>
      </w:r>
      <w:r>
        <w:rPr>
          <w:rFonts w:hint="eastAsia"/>
        </w:rPr>
        <w:t>目</w:t>
      </w:r>
    </w:p>
    <w:p w:rsidR="0086525C" w:rsidRDefault="0086525C" w:rsidP="008A1E09">
      <w:pPr>
        <w:ind w:firstLineChars="337" w:firstLine="708"/>
      </w:pPr>
      <w:r>
        <w:rPr>
          <w:rFonts w:hint="eastAsia"/>
        </w:rPr>
        <w:t>○関係地方公共団体からの現状説明</w:t>
      </w:r>
    </w:p>
    <w:p w:rsidR="0086525C" w:rsidRDefault="0086525C" w:rsidP="0086525C">
      <w:r>
        <w:rPr>
          <w:rFonts w:hint="eastAsia"/>
        </w:rPr>
        <w:t>第</w:t>
      </w:r>
      <w:r>
        <w:rPr>
          <w:rFonts w:hint="eastAsia"/>
        </w:rPr>
        <w:t>2</w:t>
      </w:r>
      <w:r>
        <w:rPr>
          <w:rFonts w:hint="eastAsia"/>
        </w:rPr>
        <w:t>回　平成</w:t>
      </w:r>
      <w:r>
        <w:rPr>
          <w:rFonts w:hint="eastAsia"/>
        </w:rPr>
        <w:t>11</w:t>
      </w:r>
      <w:r>
        <w:rPr>
          <w:rFonts w:hint="eastAsia"/>
        </w:rPr>
        <w:t>年</w:t>
      </w:r>
      <w:r>
        <w:rPr>
          <w:rFonts w:hint="eastAsia"/>
        </w:rPr>
        <w:t>3</w:t>
      </w:r>
      <w:r>
        <w:rPr>
          <w:rFonts w:hint="eastAsia"/>
        </w:rPr>
        <w:t>月</w:t>
      </w:r>
      <w:r>
        <w:rPr>
          <w:rFonts w:hint="eastAsia"/>
        </w:rPr>
        <w:t>9</w:t>
      </w:r>
      <w:r>
        <w:rPr>
          <w:rFonts w:hint="eastAsia"/>
        </w:rPr>
        <w:t>日</w:t>
      </w:r>
    </w:p>
    <w:p w:rsidR="0086525C" w:rsidRDefault="0086525C" w:rsidP="008A1E09">
      <w:pPr>
        <w:ind w:firstLineChars="337" w:firstLine="708"/>
      </w:pPr>
      <w:r>
        <w:rPr>
          <w:rFonts w:hint="eastAsia"/>
        </w:rPr>
        <w:t>○現地関係者からの意見聴取</w:t>
      </w:r>
    </w:p>
    <w:p w:rsidR="0086525C" w:rsidRDefault="0086525C" w:rsidP="008A1E09">
      <w:pPr>
        <w:ind w:firstLineChars="337" w:firstLine="708"/>
      </w:pPr>
      <w:r>
        <w:rPr>
          <w:rFonts w:hint="eastAsia"/>
        </w:rPr>
        <w:t>○関係地方公共団体からの要望及び意見交換</w:t>
      </w:r>
    </w:p>
    <w:p w:rsidR="0086525C" w:rsidRDefault="0086525C" w:rsidP="0086525C">
      <w:r>
        <w:rPr>
          <w:rFonts w:hint="eastAsia"/>
        </w:rPr>
        <w:t>第</w:t>
      </w:r>
      <w:r>
        <w:rPr>
          <w:rFonts w:hint="eastAsia"/>
        </w:rPr>
        <w:t>3</w:t>
      </w:r>
      <w:r>
        <w:rPr>
          <w:rFonts w:hint="eastAsia"/>
        </w:rPr>
        <w:t>回　平成</w:t>
      </w:r>
      <w:r>
        <w:rPr>
          <w:rFonts w:hint="eastAsia"/>
        </w:rPr>
        <w:t>11</w:t>
      </w:r>
      <w:r>
        <w:rPr>
          <w:rFonts w:hint="eastAsia"/>
        </w:rPr>
        <w:t>年</w:t>
      </w:r>
      <w:r>
        <w:rPr>
          <w:rFonts w:hint="eastAsia"/>
        </w:rPr>
        <w:t>4</w:t>
      </w:r>
      <w:r>
        <w:rPr>
          <w:rFonts w:hint="eastAsia"/>
        </w:rPr>
        <w:t>月１</w:t>
      </w:r>
      <w:r>
        <w:rPr>
          <w:rFonts w:hint="eastAsia"/>
        </w:rPr>
        <w:t>5</w:t>
      </w:r>
      <w:r>
        <w:rPr>
          <w:rFonts w:hint="eastAsia"/>
        </w:rPr>
        <w:t>日</w:t>
      </w:r>
    </w:p>
    <w:p w:rsidR="00CE74D8" w:rsidRDefault="0086525C" w:rsidP="0086525C">
      <w:r>
        <w:rPr>
          <w:rFonts w:hint="eastAsia"/>
        </w:rPr>
        <w:t>○ホームレス問題に対する対応</w:t>
      </w:r>
      <w:r>
        <w:rPr>
          <w:rFonts w:hint="eastAsia"/>
        </w:rPr>
        <w:t>(</w:t>
      </w:r>
      <w:r>
        <w:rPr>
          <w:rFonts w:hint="eastAsia"/>
        </w:rPr>
        <w:t>案</w:t>
      </w:r>
      <w:r>
        <w:rPr>
          <w:rFonts w:hint="eastAsia"/>
        </w:rPr>
        <w:t>)</w:t>
      </w:r>
      <w:r>
        <w:rPr>
          <w:rFonts w:hint="eastAsia"/>
        </w:rPr>
        <w:t>についての意見交換</w:t>
      </w:r>
    </w:p>
    <w:p w:rsidR="00752F75" w:rsidRDefault="00752F75" w:rsidP="0086525C"/>
    <w:p w:rsidR="00752F75" w:rsidRDefault="00752F75" w:rsidP="0086525C"/>
    <w:p w:rsidR="008A1E09" w:rsidRDefault="008A1E09" w:rsidP="0086525C"/>
    <w:p w:rsidR="008A1E09" w:rsidRDefault="008A1E09" w:rsidP="0086525C"/>
    <w:p w:rsidR="008A1E09" w:rsidRDefault="008A1E09" w:rsidP="0086525C"/>
    <w:p w:rsidR="008A1E09" w:rsidRDefault="008A1E09" w:rsidP="0086525C"/>
    <w:p w:rsidR="008A1E09" w:rsidRDefault="008A1E09" w:rsidP="0086525C">
      <w:pPr>
        <w:rPr>
          <w:rFonts w:hint="eastAsia"/>
        </w:rPr>
      </w:pPr>
    </w:p>
    <w:p w:rsidR="00752F75" w:rsidRPr="00752F75" w:rsidRDefault="00752F75" w:rsidP="00752F75">
      <w:pPr>
        <w:rPr>
          <w:rFonts w:ascii="Century" w:eastAsia="FGPイワタ中太教科書体" w:hAnsi="Century" w:cs="Times New Roman"/>
          <w:sz w:val="28"/>
          <w:szCs w:val="20"/>
        </w:rPr>
      </w:pPr>
      <w:r w:rsidRPr="00752F75">
        <w:rPr>
          <w:rFonts w:ascii="Century" w:eastAsia="FGPイワタ中太教科書体" w:hAnsi="Century" w:cs="Times New Roman" w:hint="eastAsia"/>
          <w:sz w:val="28"/>
          <w:szCs w:val="20"/>
        </w:rPr>
        <w:lastRenderedPageBreak/>
        <w:t>ホームレス問題連絡会議とりまとめ</w:t>
      </w:r>
    </w:p>
    <w:p w:rsidR="00752F75" w:rsidRPr="00752F75" w:rsidRDefault="00752F75" w:rsidP="00752F75">
      <w:pPr>
        <w:rPr>
          <w:rFonts w:ascii="Century" w:eastAsia="ＭＳ 明朝" w:hAnsi="Century" w:cs="Times New Roman"/>
          <w:szCs w:val="20"/>
        </w:rPr>
      </w:pPr>
      <w:r w:rsidRPr="00752F75">
        <w:rPr>
          <w:rFonts w:ascii="Century" w:eastAsia="FGPイワタ中太教科書体" w:hAnsi="Century" w:cs="Times New Roman" w:hint="eastAsia"/>
          <w:sz w:val="28"/>
          <w:szCs w:val="20"/>
        </w:rPr>
        <w:t>ホームレス問題に対する当面の対応策について</w:t>
      </w:r>
    </w:p>
    <w:p w:rsidR="00752F75" w:rsidRPr="008A1E09" w:rsidRDefault="00752F75" w:rsidP="00752F75">
      <w:pPr>
        <w:rPr>
          <w:rFonts w:ascii="Century" w:eastAsia="FGP平成角ｺﾞｼｯｸ体W3" w:hAnsi="Century" w:cs="Times New Roman"/>
          <w:b/>
          <w:szCs w:val="20"/>
        </w:rPr>
      </w:pPr>
      <w:r w:rsidRPr="008A1E09">
        <w:rPr>
          <w:rFonts w:ascii="Century" w:eastAsia="FGP平成角ｺﾞｼｯｸ体W3" w:hAnsi="Century" w:cs="Times New Roman" w:hint="eastAsia"/>
          <w:b/>
          <w:szCs w:val="20"/>
        </w:rPr>
        <w:t>１．趣旨</w:t>
      </w:r>
    </w:p>
    <w:p w:rsidR="00752F75" w:rsidRPr="00752F75" w:rsidRDefault="00752F75" w:rsidP="00752F75">
      <w:pPr>
        <w:ind w:left="210"/>
        <w:rPr>
          <w:rFonts w:ascii="Century" w:eastAsia="ＭＳ 明朝" w:hAnsi="Century" w:cs="Times New Roman"/>
          <w:szCs w:val="20"/>
        </w:rPr>
      </w:pPr>
      <w:r w:rsidRPr="00752F75">
        <w:rPr>
          <w:rFonts w:ascii="Century" w:eastAsia="ＭＳ 明朝" w:hAnsi="Century" w:cs="Times New Roman" w:hint="eastAsia"/>
          <w:szCs w:val="20"/>
        </w:rPr>
        <w:t xml:space="preserve">　近年、大都市を中心に、道路、公園、河川敷等で野宿生活を送っているホームレスが増加して、大きな社会問題となっている。</w:t>
      </w:r>
    </w:p>
    <w:p w:rsidR="00752F75" w:rsidRPr="00752F75" w:rsidRDefault="00752F75" w:rsidP="00752F75">
      <w:pPr>
        <w:ind w:left="210"/>
        <w:rPr>
          <w:rFonts w:ascii="Century" w:eastAsia="ＭＳ 明朝" w:hAnsi="Century" w:cs="Times New Roman"/>
          <w:szCs w:val="20"/>
        </w:rPr>
      </w:pPr>
      <w:r w:rsidRPr="00752F75">
        <w:rPr>
          <w:rFonts w:ascii="Century" w:eastAsia="ＭＳ 明朝" w:hAnsi="Century" w:cs="Times New Roman" w:hint="eastAsia"/>
          <w:szCs w:val="20"/>
        </w:rPr>
        <w:t xml:space="preserve">　こうした現状を踏まえ、ホームレス自身も地域住民も不安な生活を送っていることから、一刻も早く、ホームレスも自立でき、地域住民も良好な環境の中で暮らせる地域社会とするために、国、地方公共団体が一体となって取り組む必要がある。</w:t>
      </w:r>
    </w:p>
    <w:p w:rsidR="00752F75" w:rsidRPr="00752F75" w:rsidRDefault="00752F75" w:rsidP="00752F75">
      <w:pPr>
        <w:ind w:left="210"/>
        <w:rPr>
          <w:rFonts w:ascii="Century" w:eastAsia="ＭＳ 明朝" w:hAnsi="Century" w:cs="Times New Roman"/>
          <w:szCs w:val="20"/>
        </w:rPr>
      </w:pPr>
      <w:r w:rsidRPr="00752F75">
        <w:rPr>
          <w:rFonts w:ascii="Century" w:eastAsia="ＭＳ 明朝" w:hAnsi="Century" w:cs="Times New Roman" w:hint="eastAsia"/>
          <w:szCs w:val="20"/>
        </w:rPr>
        <w:t xml:space="preserve">　このため、国及び関係地方公共団体が一体となって、雇用、福祉、住宅等各分野にわたって総合的に、適切かつ効果的な対応策を検討する「ホームレス問題連絡会議」を設置し、その対応策を検討することとした</w:t>
      </w:r>
      <w:r w:rsidRPr="00752F75">
        <w:rPr>
          <w:rFonts w:ascii="Century" w:eastAsia="ＭＳ 明朝" w:hAnsi="Century" w:cs="Times New Roman"/>
          <w:szCs w:val="20"/>
        </w:rPr>
        <w:t>(</w:t>
      </w:r>
      <w:r w:rsidRPr="00752F75">
        <w:rPr>
          <w:rFonts w:ascii="Century" w:eastAsia="ＭＳ 明朝" w:hAnsi="Century" w:cs="Times New Roman" w:hint="eastAsia"/>
          <w:szCs w:val="20"/>
        </w:rPr>
        <w:t>その構成は別紙</w:t>
      </w:r>
      <w:r w:rsidRPr="00752F75">
        <w:rPr>
          <w:rFonts w:ascii="Century" w:eastAsia="ＭＳ 明朝" w:hAnsi="Century" w:cs="Times New Roman"/>
          <w:szCs w:val="20"/>
        </w:rPr>
        <w:t>1</w:t>
      </w:r>
      <w:r w:rsidRPr="00752F75">
        <w:rPr>
          <w:rFonts w:ascii="Century" w:eastAsia="ＭＳ 明朝" w:hAnsi="Century" w:cs="Times New Roman" w:hint="eastAsia"/>
          <w:szCs w:val="20"/>
        </w:rPr>
        <w:t>〕。</w:t>
      </w:r>
    </w:p>
    <w:p w:rsidR="00752F75" w:rsidRPr="008A1E09" w:rsidRDefault="00752F75" w:rsidP="00752F75">
      <w:pPr>
        <w:rPr>
          <w:rFonts w:ascii="Century" w:eastAsia="FGP平成角ｺﾞｼｯｸ体W3" w:hAnsi="Century" w:cs="Times New Roman"/>
          <w:b/>
          <w:szCs w:val="20"/>
        </w:rPr>
      </w:pPr>
      <w:r w:rsidRPr="008A1E09">
        <w:rPr>
          <w:rFonts w:ascii="Century" w:eastAsia="FGP平成角ｺﾞｼｯｸ体W3" w:hAnsi="Century" w:cs="Times New Roman" w:hint="eastAsia"/>
          <w:b/>
          <w:szCs w:val="20"/>
        </w:rPr>
        <w:t>２．ホームレスの現状について</w:t>
      </w:r>
    </w:p>
    <w:p w:rsidR="00752F75" w:rsidRPr="00752F75" w:rsidRDefault="00752F75" w:rsidP="008A1E09">
      <w:pPr>
        <w:ind w:firstLineChars="135" w:firstLine="283"/>
        <w:rPr>
          <w:rFonts w:ascii="Century" w:eastAsia="FGP平成角ｺﾞｼｯｸ体W3" w:hAnsi="Century" w:cs="Times New Roman"/>
          <w:szCs w:val="20"/>
        </w:rPr>
      </w:pPr>
      <w:r w:rsidRPr="00752F75">
        <w:rPr>
          <w:rFonts w:ascii="Century" w:eastAsia="FGP平成角ｺﾞｼｯｸ体W3" w:hAnsi="Century" w:cs="Times New Roman" w:hint="eastAsia"/>
          <w:szCs w:val="20"/>
        </w:rPr>
        <w:t>（１）ホームレスの定義と現状</w:t>
      </w:r>
    </w:p>
    <w:p w:rsidR="00752F75" w:rsidRPr="00752F75" w:rsidRDefault="00752F75" w:rsidP="008A1E09">
      <w:pPr>
        <w:ind w:left="210" w:firstLineChars="170" w:firstLine="357"/>
        <w:rPr>
          <w:rFonts w:ascii="Century" w:eastAsia="ＭＳ 明朝" w:hAnsi="Century" w:cs="Times New Roman"/>
          <w:szCs w:val="20"/>
        </w:rPr>
      </w:pPr>
      <w:r w:rsidRPr="00752F75">
        <w:rPr>
          <w:rFonts w:ascii="Century" w:eastAsia="ＭＳ 明朝" w:hAnsi="Century" w:cs="Times New Roman" w:hint="eastAsia"/>
          <w:szCs w:val="20"/>
        </w:rPr>
        <w:t>①定義</w:t>
      </w:r>
    </w:p>
    <w:p w:rsidR="00752F75" w:rsidRPr="00752F75" w:rsidRDefault="00752F75" w:rsidP="008A1E09">
      <w:pPr>
        <w:ind w:left="709" w:hanging="1"/>
        <w:rPr>
          <w:rFonts w:ascii="Century" w:eastAsia="ＭＳ 明朝" w:hAnsi="Century" w:cs="Times New Roman"/>
          <w:szCs w:val="20"/>
        </w:rPr>
      </w:pPr>
      <w:r w:rsidRPr="00752F75">
        <w:rPr>
          <w:rFonts w:ascii="Century" w:eastAsia="ＭＳ 明朝" w:hAnsi="Century" w:cs="Times New Roman" w:hint="eastAsia"/>
          <w:szCs w:val="20"/>
        </w:rPr>
        <w:t xml:space="preserve">　いわゆる「ホームレス」の厳密な定義は困難であるが、ここでは、失業、家庭崩壊、社会生活からの逃避等様々な要因により、特定の住居を持たずに、道路、公園、河川敷、駅舎等で野宿生活を送っている人々を、その状態に着目して「ホームレス」と呼ぶこととする。</w:t>
      </w:r>
    </w:p>
    <w:p w:rsidR="00752F75" w:rsidRPr="00752F75" w:rsidRDefault="00752F75" w:rsidP="008A1E09">
      <w:pPr>
        <w:ind w:left="210" w:firstLineChars="170" w:firstLine="357"/>
        <w:rPr>
          <w:rFonts w:ascii="Century" w:eastAsia="ＭＳ 明朝" w:hAnsi="Century" w:cs="Times New Roman"/>
          <w:szCs w:val="20"/>
        </w:rPr>
      </w:pPr>
      <w:r w:rsidRPr="00752F75">
        <w:rPr>
          <w:rFonts w:ascii="Century" w:eastAsia="ＭＳ 明朝" w:hAnsi="Century" w:cs="Times New Roman" w:hint="eastAsia"/>
          <w:szCs w:val="20"/>
        </w:rPr>
        <w:t>②現状</w:t>
      </w:r>
    </w:p>
    <w:p w:rsidR="00752F75" w:rsidRPr="00752F75" w:rsidRDefault="00752F75" w:rsidP="008A1E09">
      <w:pPr>
        <w:ind w:left="709" w:firstLineChars="67" w:firstLine="141"/>
        <w:rPr>
          <w:rFonts w:ascii="Century" w:eastAsia="ＭＳ 明朝" w:hAnsi="Century" w:cs="Times New Roman"/>
          <w:szCs w:val="20"/>
        </w:rPr>
      </w:pPr>
      <w:r w:rsidRPr="00752F75">
        <w:rPr>
          <w:rFonts w:ascii="Century" w:eastAsia="ＭＳ 明朝" w:hAnsi="Century" w:cs="Times New Roman" w:hint="eastAsia"/>
          <w:szCs w:val="20"/>
        </w:rPr>
        <w:t xml:space="preserve">　全国の都市部におけるホームレス（各地方公共団体により名称及び定義は異なる。</w:t>
      </w:r>
      <w:r w:rsidRPr="00752F75">
        <w:rPr>
          <w:rFonts w:ascii="Century" w:eastAsia="ＭＳ 明朝" w:hAnsi="Century" w:cs="Times New Roman"/>
          <w:szCs w:val="20"/>
        </w:rPr>
        <w:t>)</w:t>
      </w:r>
      <w:r w:rsidRPr="00752F75">
        <w:rPr>
          <w:rFonts w:ascii="Century" w:eastAsia="ＭＳ 明朝" w:hAnsi="Century" w:cs="Times New Roman" w:hint="eastAsia"/>
          <w:szCs w:val="20"/>
        </w:rPr>
        <w:t>の数は、別紙</w:t>
      </w:r>
      <w:r w:rsidRPr="00752F75">
        <w:rPr>
          <w:rFonts w:ascii="Century" w:eastAsia="ＭＳ 明朝" w:hAnsi="Century" w:cs="Times New Roman"/>
          <w:szCs w:val="20"/>
        </w:rPr>
        <w:t>2</w:t>
      </w:r>
      <w:r w:rsidRPr="00752F75">
        <w:rPr>
          <w:rFonts w:ascii="Century" w:eastAsia="ＭＳ 明朝" w:hAnsi="Century" w:cs="Times New Roman" w:hint="eastAsia"/>
          <w:szCs w:val="20"/>
        </w:rPr>
        <w:t>のとおり約</w:t>
      </w:r>
      <w:r w:rsidRPr="00752F75">
        <w:rPr>
          <w:rFonts w:ascii="Century" w:eastAsia="ＭＳ 明朝" w:hAnsi="Century" w:cs="Times New Roman"/>
          <w:szCs w:val="20"/>
        </w:rPr>
        <w:t>1</w:t>
      </w:r>
      <w:r w:rsidRPr="00752F75">
        <w:rPr>
          <w:rFonts w:ascii="Century" w:eastAsia="ＭＳ 明朝" w:hAnsi="Century" w:cs="Times New Roman" w:hint="eastAsia"/>
          <w:szCs w:val="20"/>
        </w:rPr>
        <w:t>万</w:t>
      </w:r>
      <w:r w:rsidRPr="00752F75">
        <w:rPr>
          <w:rFonts w:ascii="Century" w:eastAsia="ＭＳ 明朝" w:hAnsi="Century" w:cs="Times New Roman"/>
          <w:szCs w:val="20"/>
        </w:rPr>
        <w:t>6</w:t>
      </w:r>
      <w:r w:rsidRPr="00752F75">
        <w:rPr>
          <w:rFonts w:ascii="Century" w:eastAsia="ＭＳ 明朝" w:hAnsi="Century" w:cs="Times New Roman" w:hint="eastAsia"/>
          <w:szCs w:val="20"/>
        </w:rPr>
        <w:t>千人にのぼっており、そのうちの</w:t>
      </w:r>
      <w:r w:rsidRPr="00752F75">
        <w:rPr>
          <w:rFonts w:ascii="Century" w:eastAsia="ＭＳ 明朝" w:hAnsi="Century" w:cs="Times New Roman"/>
          <w:szCs w:val="20"/>
        </w:rPr>
        <w:t>9</w:t>
      </w:r>
      <w:r w:rsidRPr="00752F75">
        <w:rPr>
          <w:rFonts w:ascii="Century" w:eastAsia="ＭＳ 明朝" w:hAnsi="Century" w:cs="Times New Roman" w:hint="eastAsia"/>
          <w:szCs w:val="20"/>
        </w:rPr>
        <w:t>割に当たる約１万</w:t>
      </w:r>
      <w:r w:rsidRPr="00752F75">
        <w:rPr>
          <w:rFonts w:ascii="Century" w:eastAsia="ＭＳ 明朝" w:hAnsi="Century" w:cs="Times New Roman"/>
          <w:szCs w:val="20"/>
        </w:rPr>
        <w:t>5</w:t>
      </w:r>
      <w:r w:rsidRPr="00752F75">
        <w:rPr>
          <w:rFonts w:ascii="Century" w:eastAsia="ＭＳ 明朝" w:hAnsi="Century" w:cs="Times New Roman" w:hint="eastAsia"/>
          <w:szCs w:val="20"/>
        </w:rPr>
        <w:t>千人が東京都、横浜市、川崎市、名古屋市及び大阪市の</w:t>
      </w:r>
      <w:r w:rsidRPr="00752F75">
        <w:rPr>
          <w:rFonts w:ascii="Century" w:eastAsia="ＭＳ 明朝" w:hAnsi="Century" w:cs="Times New Roman"/>
          <w:szCs w:val="20"/>
        </w:rPr>
        <w:t>5</w:t>
      </w:r>
      <w:r w:rsidRPr="00752F75">
        <w:rPr>
          <w:rFonts w:ascii="Century" w:eastAsia="ＭＳ 明朝" w:hAnsi="Century" w:cs="Times New Roman" w:hint="eastAsia"/>
          <w:szCs w:val="20"/>
        </w:rPr>
        <w:t>都市に集中している。</w:t>
      </w:r>
    </w:p>
    <w:p w:rsidR="00752F75" w:rsidRPr="00752F75" w:rsidRDefault="00752F75" w:rsidP="008A1E09">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 xml:space="preserve">　また、その数も近年の経済・雇用情勢の悪化等を背景にして増加傾向にある。</w:t>
      </w:r>
    </w:p>
    <w:p w:rsidR="00752F75" w:rsidRPr="00752F75" w:rsidRDefault="00752F75" w:rsidP="008A1E09">
      <w:pPr>
        <w:ind w:firstLineChars="135" w:firstLine="283"/>
        <w:rPr>
          <w:rFonts w:ascii="FGP平成角ｺﾞｼｯｸ体W3" w:eastAsia="FGP平成角ｺﾞｼｯｸ体W3" w:hAnsi="Century" w:cs="Times New Roman"/>
          <w:szCs w:val="20"/>
        </w:rPr>
      </w:pPr>
      <w:r w:rsidRPr="00752F75">
        <w:rPr>
          <w:rFonts w:ascii="FGP平成角ｺﾞｼｯｸ体W3" w:eastAsia="FGP平成角ｺﾞｼｯｸ体W3" w:hAnsi="Century" w:cs="Times New Roman"/>
          <w:szCs w:val="20"/>
        </w:rPr>
        <w:t>(2)</w:t>
      </w:r>
      <w:r w:rsidRPr="00752F75">
        <w:rPr>
          <w:rFonts w:ascii="FGP平成角ｺﾞｼｯｸ体W3" w:eastAsia="FGP平成角ｺﾞｼｯｸ体W3" w:hAnsi="Century" w:cs="Times New Roman" w:hint="eastAsia"/>
          <w:szCs w:val="20"/>
        </w:rPr>
        <w:t>ホームレスに至る要因</w:t>
      </w:r>
    </w:p>
    <w:p w:rsidR="00752F75" w:rsidRPr="00752F75" w:rsidRDefault="00752F75" w:rsidP="008A1E09">
      <w:pPr>
        <w:ind w:left="426" w:hanging="2"/>
        <w:rPr>
          <w:rFonts w:ascii="Century" w:eastAsia="ＭＳ 明朝" w:hAnsi="Century" w:cs="Times New Roman"/>
          <w:szCs w:val="20"/>
        </w:rPr>
      </w:pPr>
      <w:r w:rsidRPr="00752F75">
        <w:rPr>
          <w:rFonts w:ascii="Century" w:eastAsia="ＭＳ 明朝" w:hAnsi="Century" w:cs="Times New Roman" w:hint="eastAsia"/>
          <w:szCs w:val="20"/>
        </w:rPr>
        <w:t xml:space="preserve">　ホームレスに至る大きな要因は失業であるが、社会生活への不適応、借金による生活破たん、アルコール依存症等の個人的要因によるものも増加し、これら社会経済的背景や個人的要因が複雑に絡み合っているものと考えられる。</w:t>
      </w:r>
    </w:p>
    <w:p w:rsidR="00752F75" w:rsidRPr="00752F75" w:rsidRDefault="00752F75" w:rsidP="008A1E09">
      <w:pPr>
        <w:ind w:firstLineChars="135" w:firstLine="283"/>
        <w:rPr>
          <w:rFonts w:ascii="FGP平成角ｺﾞｼｯｸ体W3" w:eastAsia="FGP平成角ｺﾞｼｯｸ体W3" w:hAnsi="Century" w:cs="Times New Roman"/>
          <w:szCs w:val="20"/>
        </w:rPr>
      </w:pPr>
      <w:r w:rsidRPr="00752F75">
        <w:rPr>
          <w:rFonts w:ascii="FGP平成角ｺﾞｼｯｸ体W3" w:eastAsia="FGP平成角ｺﾞｼｯｸ体W3" w:hAnsi="Century" w:cs="Times New Roman"/>
          <w:szCs w:val="20"/>
        </w:rPr>
        <w:t>(3</w:t>
      </w:r>
      <w:r w:rsidRPr="00752F75">
        <w:rPr>
          <w:rFonts w:ascii="FGP平成角ｺﾞｼｯｸ体W3" w:eastAsia="FGP平成角ｺﾞｼｯｸ体W3" w:hAnsi="Century" w:cs="Times New Roman" w:hint="eastAsia"/>
          <w:szCs w:val="20"/>
        </w:rPr>
        <w:t>）ホームレス問題の課題</w:t>
      </w:r>
    </w:p>
    <w:p w:rsidR="00752F75" w:rsidRPr="00752F75" w:rsidRDefault="00752F75" w:rsidP="00752F75">
      <w:pPr>
        <w:ind w:left="210"/>
        <w:rPr>
          <w:rFonts w:ascii="Century" w:eastAsia="ＭＳ 明朝" w:hAnsi="Century" w:cs="Times New Roman"/>
          <w:szCs w:val="20"/>
        </w:rPr>
      </w:pPr>
      <w:r w:rsidRPr="00752F75">
        <w:rPr>
          <w:rFonts w:ascii="Century" w:eastAsia="ＭＳ 明朝" w:hAnsi="Century" w:cs="Times New Roman" w:hint="eastAsia"/>
          <w:szCs w:val="20"/>
        </w:rPr>
        <w:t xml:space="preserve">　これらホームレスの増加は、次のような問題を発生させている。</w:t>
      </w:r>
    </w:p>
    <w:p w:rsidR="00752F75" w:rsidRPr="00752F75" w:rsidRDefault="00752F75" w:rsidP="008A1E09">
      <w:pPr>
        <w:ind w:left="210" w:firstLineChars="170" w:firstLine="357"/>
        <w:rPr>
          <w:rFonts w:ascii="Century" w:eastAsia="ＭＳ 明朝" w:hAnsi="Century" w:cs="Times New Roman"/>
          <w:szCs w:val="20"/>
        </w:rPr>
      </w:pPr>
      <w:r w:rsidRPr="00752F75">
        <w:rPr>
          <w:rFonts w:ascii="Century" w:eastAsia="ＭＳ 明朝" w:hAnsi="Century" w:cs="Times New Roman" w:hint="eastAsia"/>
          <w:szCs w:val="20"/>
        </w:rPr>
        <w:t>①生活維持が困難</w:t>
      </w:r>
    </w:p>
    <w:p w:rsidR="00752F75" w:rsidRPr="00752F75" w:rsidRDefault="00752F75" w:rsidP="008A1E09">
      <w:pPr>
        <w:ind w:left="709" w:hanging="1"/>
        <w:rPr>
          <w:rFonts w:ascii="Century" w:eastAsia="ＭＳ 明朝" w:hAnsi="Century" w:cs="Times New Roman"/>
          <w:szCs w:val="20"/>
        </w:rPr>
      </w:pPr>
      <w:r w:rsidRPr="00752F75">
        <w:rPr>
          <w:rFonts w:ascii="Century" w:eastAsia="ＭＳ 明朝" w:hAnsi="Century" w:cs="Times New Roman" w:hint="eastAsia"/>
          <w:szCs w:val="20"/>
        </w:rPr>
        <w:t xml:space="preserve">　雇用機会の減少や失業等により、十分な収入を得ることができず、生活の維持が困難な状況にある中で、身元を確認することができない者も多いなど、必ずしも生活保護等の行政サービスの適用対象となっていない。</w:t>
      </w:r>
    </w:p>
    <w:p w:rsidR="00752F75" w:rsidRPr="00752F75" w:rsidRDefault="00752F75" w:rsidP="008A1E09">
      <w:pPr>
        <w:ind w:left="210" w:firstLineChars="102" w:firstLine="214"/>
        <w:rPr>
          <w:rFonts w:ascii="Century" w:eastAsia="ＭＳ 明朝" w:hAnsi="Century" w:cs="Times New Roman"/>
          <w:szCs w:val="20"/>
        </w:rPr>
      </w:pPr>
      <w:r w:rsidRPr="00752F75">
        <w:rPr>
          <w:rFonts w:ascii="Century" w:eastAsia="ＭＳ 明朝" w:hAnsi="Century" w:cs="Times New Roman" w:hint="eastAsia"/>
          <w:szCs w:val="20"/>
        </w:rPr>
        <w:lastRenderedPageBreak/>
        <w:t>②健康状態の悪化</w:t>
      </w:r>
    </w:p>
    <w:p w:rsidR="00752F75" w:rsidRPr="00752F75" w:rsidRDefault="00752F75" w:rsidP="008A1E09">
      <w:pPr>
        <w:ind w:left="709" w:firstLineChars="134" w:firstLine="281"/>
        <w:rPr>
          <w:rFonts w:ascii="Century" w:eastAsia="ＭＳ 明朝" w:hAnsi="Century" w:cs="Times New Roman"/>
          <w:szCs w:val="20"/>
        </w:rPr>
      </w:pPr>
      <w:r w:rsidRPr="00752F75">
        <w:rPr>
          <w:rFonts w:ascii="Century" w:eastAsia="ＭＳ 明朝" w:hAnsi="Century" w:cs="Times New Roman" w:hint="eastAsia"/>
          <w:szCs w:val="20"/>
        </w:rPr>
        <w:t>結核の罹患率が高かったり、赤痢患者が発生するなど、長期にわたる野宿生活により健康状態が不良又は悪化している者が多くみられる。</w:t>
      </w:r>
    </w:p>
    <w:p w:rsidR="00752F75" w:rsidRPr="00752F75" w:rsidRDefault="00752F75" w:rsidP="008A1E09">
      <w:pPr>
        <w:ind w:left="210" w:firstLineChars="102" w:firstLine="214"/>
        <w:rPr>
          <w:rFonts w:ascii="Century" w:eastAsia="ＭＳ 明朝" w:hAnsi="Century" w:cs="Times New Roman"/>
          <w:szCs w:val="20"/>
        </w:rPr>
      </w:pPr>
      <w:r w:rsidRPr="00752F75">
        <w:rPr>
          <w:rFonts w:ascii="Century" w:eastAsia="ＭＳ 明朝" w:hAnsi="Century" w:cs="Times New Roman" w:hint="eastAsia"/>
          <w:szCs w:val="20"/>
        </w:rPr>
        <w:t>③地域への影響</w:t>
      </w:r>
    </w:p>
    <w:p w:rsidR="00752F75" w:rsidRPr="00752F75" w:rsidRDefault="00752F75" w:rsidP="008A1E09">
      <w:pPr>
        <w:ind w:left="709" w:firstLineChars="100" w:firstLine="210"/>
        <w:rPr>
          <w:rFonts w:ascii="Century" w:eastAsia="ＭＳ 明朝" w:hAnsi="Century" w:cs="Times New Roman"/>
          <w:szCs w:val="20"/>
        </w:rPr>
      </w:pPr>
      <w:r w:rsidRPr="00752F75">
        <w:rPr>
          <w:rFonts w:ascii="Century" w:eastAsia="ＭＳ 明朝" w:hAnsi="Century" w:cs="Times New Roman" w:hint="eastAsia"/>
          <w:szCs w:val="20"/>
        </w:rPr>
        <w:t>公園等の公共施設の占拠により、住民がこれらの施設を利用できなくなる一方で、環境衛生の悪化等による感染症の蔓延のおそれがあるなど、地域住民が不満や不安を募らせている事態となっている。</w:t>
      </w:r>
    </w:p>
    <w:p w:rsidR="00752F75" w:rsidRPr="00752F75" w:rsidRDefault="00752F75" w:rsidP="008A1E09">
      <w:pPr>
        <w:ind w:firstLineChars="135" w:firstLine="283"/>
        <w:rPr>
          <w:rFonts w:ascii="FGP平成角ｺﾞｼｯｸ体W3" w:eastAsia="FGP平成角ｺﾞｼｯｸ体W3" w:hAnsi="Century" w:cs="Times New Roman"/>
          <w:szCs w:val="20"/>
        </w:rPr>
      </w:pPr>
      <w:r w:rsidRPr="00752F75">
        <w:rPr>
          <w:rFonts w:ascii="FGP平成角ｺﾞｼｯｸ体W3" w:eastAsia="FGP平成角ｺﾞｼｯｸ体W3" w:hAnsi="Century" w:cs="Times New Roman" w:hint="eastAsia"/>
          <w:szCs w:val="20"/>
        </w:rPr>
        <w:t>（</w:t>
      </w:r>
      <w:r w:rsidRPr="00752F75">
        <w:rPr>
          <w:rFonts w:ascii="FGP平成角ｺﾞｼｯｸ体W3" w:eastAsia="FGP平成角ｺﾞｼｯｸ体W3" w:hAnsi="Century" w:cs="Times New Roman"/>
          <w:szCs w:val="20"/>
        </w:rPr>
        <w:t>4</w:t>
      </w:r>
      <w:r w:rsidRPr="00752F75">
        <w:rPr>
          <w:rFonts w:ascii="FGP平成角ｺﾞｼｯｸ体W3" w:eastAsia="FGP平成角ｺﾞｼｯｸ体W3" w:hAnsi="Century" w:cs="Times New Roman" w:hint="eastAsia"/>
          <w:szCs w:val="20"/>
        </w:rPr>
        <w:t>）地方公共団体による対応とその限界</w:t>
      </w:r>
    </w:p>
    <w:p w:rsidR="00752F75" w:rsidRPr="00752F75" w:rsidRDefault="00752F75" w:rsidP="008A1E09">
      <w:pPr>
        <w:ind w:left="426" w:hanging="2"/>
        <w:rPr>
          <w:rFonts w:ascii="Century" w:eastAsia="ＭＳ 明朝" w:hAnsi="Century" w:cs="Times New Roman"/>
          <w:szCs w:val="20"/>
        </w:rPr>
      </w:pPr>
      <w:r w:rsidRPr="00752F75">
        <w:rPr>
          <w:rFonts w:ascii="Century" w:eastAsia="ＭＳ 明朝" w:hAnsi="Century" w:cs="Times New Roman" w:hint="eastAsia"/>
          <w:szCs w:val="20"/>
        </w:rPr>
        <w:t xml:space="preserve">　ホームレスを多く抱える地方公共団体においては、一般的な相談、援助事業に加え、人道的、倫理的な立場から健康診断や越年対策事業、緊急一時宿泊事業などを実施しているが、これらは必ずしも根本的な解決のための対策となっておらず、その一方で財政的負担も大きくなっている。</w:t>
      </w:r>
    </w:p>
    <w:p w:rsidR="00752F75" w:rsidRPr="00752F75" w:rsidRDefault="00752F75" w:rsidP="008A1E09">
      <w:pPr>
        <w:ind w:left="426" w:hanging="2"/>
        <w:rPr>
          <w:rFonts w:ascii="Century" w:eastAsia="ＭＳ 明朝" w:hAnsi="Century" w:cs="Times New Roman"/>
          <w:szCs w:val="20"/>
        </w:rPr>
      </w:pPr>
      <w:r w:rsidRPr="00752F75">
        <w:rPr>
          <w:rFonts w:ascii="Century" w:eastAsia="ＭＳ 明朝" w:hAnsi="Century" w:cs="Times New Roman" w:hint="eastAsia"/>
          <w:szCs w:val="20"/>
        </w:rPr>
        <w:t xml:space="preserve">　また、限られた地域で手厚い対策を行えば全国からその地域に集まってくるという問題を抱えている。</w:t>
      </w:r>
    </w:p>
    <w:p w:rsidR="00752F75" w:rsidRPr="008A1E09" w:rsidRDefault="00752F75" w:rsidP="00752F75">
      <w:pPr>
        <w:rPr>
          <w:rFonts w:ascii="FGP平成角ｺﾞｼｯｸ体W3" w:eastAsia="FGP平成角ｺﾞｼｯｸ体W3" w:hAnsi="Century" w:cs="Times New Roman"/>
          <w:b/>
          <w:szCs w:val="20"/>
        </w:rPr>
      </w:pPr>
      <w:r w:rsidRPr="008A1E09">
        <w:rPr>
          <w:rFonts w:ascii="FGP平成角ｺﾞｼｯｸ体W3" w:eastAsia="FGP平成角ｺﾞｼｯｸ体W3" w:hAnsi="Century" w:cs="Times New Roman" w:hint="eastAsia"/>
          <w:b/>
          <w:szCs w:val="20"/>
        </w:rPr>
        <w:t>３．ホームレス問題の今後の対応</w:t>
      </w:r>
    </w:p>
    <w:p w:rsidR="00752F75" w:rsidRPr="00752F75" w:rsidRDefault="00752F75" w:rsidP="008A1E09">
      <w:pPr>
        <w:ind w:firstLineChars="135" w:firstLine="283"/>
        <w:rPr>
          <w:rFonts w:ascii="FGP平成角ｺﾞｼｯｸ体W3" w:eastAsia="FGP平成角ｺﾞｼｯｸ体W3" w:hAnsi="Century" w:cs="Times New Roman"/>
          <w:szCs w:val="20"/>
        </w:rPr>
      </w:pPr>
      <w:r w:rsidRPr="00752F75">
        <w:rPr>
          <w:rFonts w:ascii="FGP平成角ｺﾞｼｯｸ体W3" w:eastAsia="FGP平成角ｺﾞｼｯｸ体W3" w:hAnsi="Century" w:cs="Times New Roman" w:hint="eastAsia"/>
          <w:szCs w:val="20"/>
        </w:rPr>
        <w:t>（</w:t>
      </w:r>
      <w:r w:rsidRPr="00752F75">
        <w:rPr>
          <w:rFonts w:ascii="FGP平成角ｺﾞｼｯｸ体W3" w:eastAsia="FGP平成角ｺﾞｼｯｸ体W3" w:hAnsi="Century" w:cs="Times New Roman"/>
          <w:szCs w:val="20"/>
        </w:rPr>
        <w:t>1</w:t>
      </w:r>
      <w:r w:rsidRPr="00752F75">
        <w:rPr>
          <w:rFonts w:ascii="FGP平成角ｺﾞｼｯｸ体W3" w:eastAsia="FGP平成角ｺﾞｼｯｸ体W3" w:hAnsi="Century" w:cs="Times New Roman" w:hint="eastAsia"/>
          <w:szCs w:val="20"/>
        </w:rPr>
        <w:t>）検討に当たっての基本的視点</w:t>
      </w:r>
    </w:p>
    <w:p w:rsidR="00752F75" w:rsidRPr="00752F75" w:rsidRDefault="00752F75" w:rsidP="008A1E09">
      <w:pPr>
        <w:ind w:left="426" w:hanging="2"/>
        <w:rPr>
          <w:rFonts w:ascii="Century" w:eastAsia="ＭＳ 明朝" w:hAnsi="Century" w:cs="Times New Roman"/>
          <w:szCs w:val="20"/>
        </w:rPr>
      </w:pPr>
      <w:r w:rsidRPr="00752F75">
        <w:rPr>
          <w:rFonts w:ascii="Century" w:eastAsia="ＭＳ 明朝" w:hAnsi="Century" w:cs="Times New Roman" w:hint="eastAsia"/>
          <w:szCs w:val="20"/>
        </w:rPr>
        <w:t xml:space="preserve">　ホームレス対策は、ホームレスが置かれた様々な状況に応じて、それらの人が自らの意思で自立して生活できるように支援することが基本とならなければならない。同時に、老齢や健康上の理由などから自立能力に乏しい人々に対しては、適切な保護を行う必要がある。</w:t>
      </w:r>
    </w:p>
    <w:p w:rsidR="00752F75" w:rsidRPr="00752F75" w:rsidRDefault="00752F75" w:rsidP="008A1E09">
      <w:pPr>
        <w:ind w:left="426" w:hanging="2"/>
        <w:rPr>
          <w:rFonts w:ascii="Century" w:eastAsia="ＭＳ 明朝" w:hAnsi="Century" w:cs="Times New Roman"/>
          <w:szCs w:val="20"/>
        </w:rPr>
      </w:pPr>
      <w:r w:rsidRPr="00752F75">
        <w:rPr>
          <w:rFonts w:ascii="Century" w:eastAsia="ＭＳ 明朝" w:hAnsi="Century" w:cs="Times New Roman" w:hint="eastAsia"/>
          <w:szCs w:val="20"/>
        </w:rPr>
        <w:t xml:space="preserve">　したがって、野宿生活を前提とした支援は、あくまで緊急的、過渡的、限定的なものにとどめる必要がある。</w:t>
      </w:r>
    </w:p>
    <w:p w:rsidR="00752F75" w:rsidRPr="00752F75" w:rsidRDefault="00752F75" w:rsidP="008A1E09">
      <w:pPr>
        <w:ind w:firstLineChars="135" w:firstLine="283"/>
        <w:rPr>
          <w:rFonts w:ascii="FGP平成角ｺﾞｼｯｸ体W3" w:eastAsia="FGP平成角ｺﾞｼｯｸ体W3" w:hAnsi="Century" w:cs="Times New Roman"/>
          <w:szCs w:val="20"/>
        </w:rPr>
      </w:pPr>
      <w:r w:rsidRPr="00752F75">
        <w:rPr>
          <w:rFonts w:ascii="FGP平成角ｺﾞｼｯｸ体W3" w:eastAsia="FGP平成角ｺﾞｼｯｸ体W3" w:hAnsi="Century" w:cs="Times New Roman"/>
          <w:szCs w:val="20"/>
        </w:rPr>
        <w:t>(2)</w:t>
      </w:r>
      <w:r w:rsidRPr="00752F75">
        <w:rPr>
          <w:rFonts w:ascii="FGP平成角ｺﾞｼｯｸ体W3" w:eastAsia="FGP平成角ｺﾞｼｯｸ体W3" w:hAnsi="Century" w:cs="Times New Roman" w:hint="eastAsia"/>
          <w:szCs w:val="20"/>
        </w:rPr>
        <w:t>対策の方向</w:t>
      </w:r>
    </w:p>
    <w:p w:rsidR="00752F75" w:rsidRPr="00752F75" w:rsidRDefault="00752F75" w:rsidP="008A1E09">
      <w:pPr>
        <w:ind w:left="426" w:hanging="2"/>
        <w:rPr>
          <w:rFonts w:ascii="Century" w:eastAsia="ＭＳ 明朝" w:hAnsi="Century" w:cs="Times New Roman"/>
          <w:szCs w:val="20"/>
        </w:rPr>
      </w:pPr>
      <w:r w:rsidRPr="00752F75">
        <w:rPr>
          <w:rFonts w:ascii="Century" w:eastAsia="ＭＳ 明朝" w:hAnsi="Century" w:cs="Times New Roman" w:hint="eastAsia"/>
          <w:szCs w:val="20"/>
        </w:rPr>
        <w:t xml:space="preserve">　対策を講じるに当たっては、まず、ホームレスの実態を十分に把握し、それらの人々が社会的自立を果たすための二ーズを的確に捉え、その上で、様々なタイプに類型化し、そのタイプごとに自立あるいは保護に至る施策体系を確立する必要がある。</w:t>
      </w:r>
    </w:p>
    <w:p w:rsidR="00752F75" w:rsidRPr="00752F75" w:rsidRDefault="00752F75" w:rsidP="00752F75">
      <w:pPr>
        <w:ind w:left="210"/>
        <w:rPr>
          <w:rFonts w:ascii="Century" w:eastAsia="ＭＳ 明朝" w:hAnsi="Century" w:cs="Times New Roman"/>
          <w:szCs w:val="20"/>
        </w:rPr>
      </w:pPr>
      <w:r w:rsidRPr="00752F75">
        <w:rPr>
          <w:rFonts w:ascii="Century" w:eastAsia="ＭＳ 明朝" w:hAnsi="Century" w:cs="Times New Roman" w:hint="eastAsia"/>
          <w:szCs w:val="20"/>
        </w:rPr>
        <w:t xml:space="preserve">　それを踏まえ、実際の施策を実施する際には、</w:t>
      </w:r>
    </w:p>
    <w:p w:rsidR="00752F75" w:rsidRPr="00752F75" w:rsidRDefault="00752F75" w:rsidP="008A1E09">
      <w:pPr>
        <w:ind w:left="709"/>
        <w:rPr>
          <w:rFonts w:ascii="Century" w:eastAsia="ＭＳ 明朝" w:hAnsi="Century" w:cs="Times New Roman"/>
          <w:szCs w:val="20"/>
        </w:rPr>
      </w:pPr>
      <w:r w:rsidRPr="00752F75">
        <w:rPr>
          <w:rFonts w:ascii="Century" w:eastAsia="ＭＳ 明朝" w:hAnsi="Century" w:cs="Times New Roman" w:hint="eastAsia"/>
          <w:szCs w:val="20"/>
        </w:rPr>
        <w:t>①ホームレスの個々の状況に応じた自立を支援するための方策の実施、</w:t>
      </w:r>
    </w:p>
    <w:p w:rsidR="00752F75" w:rsidRPr="00752F75" w:rsidRDefault="00752F75" w:rsidP="008A1E09">
      <w:pPr>
        <w:ind w:left="709"/>
        <w:rPr>
          <w:rFonts w:ascii="Century" w:eastAsia="ＭＳ 明朝" w:hAnsi="Century" w:cs="Times New Roman"/>
          <w:szCs w:val="20"/>
        </w:rPr>
      </w:pPr>
      <w:r w:rsidRPr="00752F75">
        <w:rPr>
          <w:rFonts w:ascii="Century" w:eastAsia="ＭＳ 明朝" w:hAnsi="Century" w:cs="Times New Roman" w:hint="eastAsia"/>
          <w:szCs w:val="20"/>
        </w:rPr>
        <w:t>②関係機関の密接な連携による総合的な対策の実施、</w:t>
      </w:r>
    </w:p>
    <w:p w:rsidR="00752F75" w:rsidRPr="00752F75" w:rsidRDefault="00752F75" w:rsidP="008A1E09">
      <w:pPr>
        <w:ind w:leftChars="338" w:left="991" w:hangingChars="134" w:hanging="281"/>
        <w:rPr>
          <w:rFonts w:ascii="Century" w:eastAsia="ＭＳ 明朝" w:hAnsi="Century" w:cs="Times New Roman"/>
          <w:szCs w:val="20"/>
        </w:rPr>
      </w:pPr>
      <w:r w:rsidRPr="00752F75">
        <w:rPr>
          <w:rFonts w:ascii="Century" w:eastAsia="ＭＳ 明朝" w:hAnsi="Century" w:cs="Times New Roman" w:hint="eastAsia"/>
          <w:szCs w:val="20"/>
        </w:rPr>
        <w:t>③ホームレスの自立に向けた一定の取組を行う社会福祉法人、民間ボランティア団体等の積極的な協力を得るとともに、必要な支援を行う、</w:t>
      </w:r>
    </w:p>
    <w:p w:rsidR="00752F75" w:rsidRPr="00752F75" w:rsidRDefault="00752F75" w:rsidP="008A1E09">
      <w:pPr>
        <w:ind w:leftChars="338" w:left="991" w:hangingChars="134" w:hanging="281"/>
        <w:rPr>
          <w:rFonts w:ascii="Century" w:eastAsia="ＭＳ 明朝" w:hAnsi="Century" w:cs="Times New Roman"/>
          <w:szCs w:val="20"/>
        </w:rPr>
      </w:pPr>
      <w:r w:rsidRPr="00752F75">
        <w:rPr>
          <w:rFonts w:ascii="Century" w:eastAsia="ＭＳ 明朝" w:hAnsi="Century" w:cs="Times New Roman" w:hint="eastAsia"/>
          <w:szCs w:val="20"/>
        </w:rPr>
        <w:t>④ホームレスが地域社会の中で、自立して生活できるよう関係施設の立地をも含め、地域住民の理解と協力を得ることが重要である。</w:t>
      </w:r>
    </w:p>
    <w:p w:rsidR="00752F75" w:rsidRPr="00752F75" w:rsidRDefault="00752F75" w:rsidP="008A1E09">
      <w:pPr>
        <w:ind w:firstLineChars="135" w:firstLine="283"/>
        <w:rPr>
          <w:rFonts w:ascii="FGP平成角ｺﾞｼｯｸ体W3" w:eastAsia="FGP平成角ｺﾞｼｯｸ体W3" w:hAnsi="Century" w:cs="Times New Roman"/>
          <w:szCs w:val="20"/>
        </w:rPr>
      </w:pPr>
      <w:r w:rsidRPr="00752F75">
        <w:rPr>
          <w:rFonts w:ascii="FGP平成角ｺﾞｼｯｸ体W3" w:eastAsia="FGP平成角ｺﾞｼｯｸ体W3" w:hAnsi="Century" w:cs="Times New Roman" w:hint="eastAsia"/>
          <w:szCs w:val="20"/>
        </w:rPr>
        <w:t>（</w:t>
      </w:r>
      <w:r w:rsidRPr="00752F75">
        <w:rPr>
          <w:rFonts w:ascii="FGP平成角ｺﾞｼｯｸ体W3" w:eastAsia="FGP平成角ｺﾞｼｯｸ体W3" w:hAnsi="Century" w:cs="Times New Roman"/>
          <w:szCs w:val="20"/>
        </w:rPr>
        <w:t>3</w:t>
      </w:r>
      <w:r w:rsidRPr="00752F75">
        <w:rPr>
          <w:rFonts w:ascii="FGP平成角ｺﾞｼｯｸ体W3" w:eastAsia="FGP平成角ｺﾞｼｯｸ体W3" w:hAnsi="Century" w:cs="Times New Roman" w:hint="eastAsia"/>
          <w:szCs w:val="20"/>
        </w:rPr>
        <w:t>）ホームレスの類型別のきめ細かな施策体系の構築</w:t>
      </w:r>
    </w:p>
    <w:p w:rsidR="00752F75" w:rsidRPr="00752F75" w:rsidRDefault="00752F75" w:rsidP="008A1E09">
      <w:pPr>
        <w:ind w:left="210" w:firstLineChars="35" w:firstLine="73"/>
        <w:rPr>
          <w:rFonts w:ascii="Century" w:eastAsia="ＭＳ 明朝" w:hAnsi="Century" w:cs="Times New Roman"/>
          <w:szCs w:val="20"/>
        </w:rPr>
      </w:pPr>
      <w:r w:rsidRPr="00752F75">
        <w:rPr>
          <w:rFonts w:ascii="Century" w:eastAsia="ＭＳ 明朝" w:hAnsi="Century" w:cs="Times New Roman" w:hint="eastAsia"/>
          <w:szCs w:val="20"/>
        </w:rPr>
        <w:t xml:space="preserve">　ホームレスを野宿生活に至った要因別に大別すると次のとおりとなる。</w:t>
      </w:r>
    </w:p>
    <w:p w:rsidR="00752F75" w:rsidRPr="00752F75" w:rsidRDefault="00752F75" w:rsidP="008A1E09">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①就労する意欲はあるが仕事がなく失業状態にある者</w:t>
      </w:r>
    </w:p>
    <w:p w:rsidR="00752F75" w:rsidRPr="00752F75" w:rsidRDefault="00752F75" w:rsidP="008A1E09">
      <w:pPr>
        <w:ind w:leftChars="338" w:left="1134" w:hangingChars="202" w:hanging="424"/>
        <w:rPr>
          <w:rFonts w:ascii="Century" w:eastAsia="ＭＳ 明朝" w:hAnsi="Century" w:cs="Times New Roman"/>
          <w:szCs w:val="20"/>
        </w:rPr>
      </w:pPr>
      <w:r w:rsidRPr="00752F75">
        <w:rPr>
          <w:rFonts w:ascii="Century" w:eastAsia="ＭＳ 明朝" w:hAnsi="Century" w:cs="Times New Roman" w:hint="eastAsia"/>
          <w:szCs w:val="20"/>
        </w:rPr>
        <w:lastRenderedPageBreak/>
        <w:t xml:space="preserve">　・産業構造の変化や不況等による日雇労働の雇用機会の減少、高齢による就労機会の減少</w:t>
      </w:r>
    </w:p>
    <w:p w:rsidR="00752F75" w:rsidRPr="00752F75" w:rsidRDefault="00752F75" w:rsidP="008A1E09">
      <w:pPr>
        <w:ind w:firstLineChars="337" w:firstLine="708"/>
        <w:rPr>
          <w:rFonts w:ascii="Century" w:eastAsia="ＭＳ 明朝" w:hAnsi="Century" w:cs="Times New Roman"/>
          <w:szCs w:val="20"/>
        </w:rPr>
      </w:pPr>
      <w:r w:rsidRPr="00752F75">
        <w:rPr>
          <w:rFonts w:ascii="Century" w:eastAsia="ＭＳ 明朝" w:hAnsi="Century" w:cs="Times New Roman" w:hint="eastAsia"/>
          <w:szCs w:val="20"/>
        </w:rPr>
        <w:t xml:space="preserve">　・リストラ、会社倒産等による常用労働者の失業等</w:t>
      </w:r>
    </w:p>
    <w:p w:rsidR="00752F75" w:rsidRPr="00752F75" w:rsidRDefault="00752F75" w:rsidP="008A1E09">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②医療、福祉等の援護が必要な者</w:t>
      </w:r>
    </w:p>
    <w:p w:rsidR="00752F75" w:rsidRPr="00752F75" w:rsidRDefault="00752F75" w:rsidP="001E5947">
      <w:pPr>
        <w:ind w:left="210" w:firstLineChars="372" w:firstLine="781"/>
        <w:rPr>
          <w:rFonts w:ascii="Century" w:eastAsia="ＭＳ 明朝" w:hAnsi="Century" w:cs="Times New Roman"/>
          <w:szCs w:val="20"/>
        </w:rPr>
      </w:pPr>
      <w:r w:rsidRPr="00752F75">
        <w:rPr>
          <w:rFonts w:ascii="Century" w:eastAsia="ＭＳ 明朝" w:hAnsi="Century" w:cs="Times New Roman" w:hint="eastAsia"/>
          <w:szCs w:val="20"/>
        </w:rPr>
        <w:t>・アルコール依存症の者</w:t>
      </w:r>
    </w:p>
    <w:p w:rsidR="00752F75" w:rsidRPr="00752F75" w:rsidRDefault="00752F75" w:rsidP="001E5947">
      <w:pPr>
        <w:ind w:left="210" w:firstLineChars="372" w:firstLine="781"/>
        <w:rPr>
          <w:rFonts w:ascii="Century" w:eastAsia="ＭＳ 明朝" w:hAnsi="Century" w:cs="Times New Roman"/>
          <w:szCs w:val="20"/>
        </w:rPr>
      </w:pPr>
      <w:r w:rsidRPr="00752F75">
        <w:rPr>
          <w:rFonts w:ascii="Century" w:eastAsia="ＭＳ 明朝" w:hAnsi="Century" w:cs="Times New Roman" w:hint="eastAsia"/>
          <w:szCs w:val="20"/>
        </w:rPr>
        <w:t>・身体的・精神的に何らかの疾患を有する者</w:t>
      </w:r>
    </w:p>
    <w:p w:rsidR="00752F75" w:rsidRPr="00752F75" w:rsidRDefault="00752F75" w:rsidP="001E5947">
      <w:pPr>
        <w:ind w:left="210" w:firstLineChars="372" w:firstLine="781"/>
        <w:rPr>
          <w:rFonts w:ascii="Century" w:eastAsia="ＭＳ 明朝" w:hAnsi="Century" w:cs="Times New Roman"/>
          <w:szCs w:val="20"/>
        </w:rPr>
      </w:pPr>
      <w:r w:rsidRPr="00752F75">
        <w:rPr>
          <w:rFonts w:ascii="Century" w:eastAsia="ＭＳ 明朝" w:hAnsi="Century" w:cs="Times New Roman" w:hint="eastAsia"/>
          <w:szCs w:val="20"/>
        </w:rPr>
        <w:t>・高齢者、身体障害者等</w:t>
      </w:r>
    </w:p>
    <w:p w:rsidR="00752F75" w:rsidRPr="00752F75" w:rsidRDefault="00752F75" w:rsidP="008A1E09">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③社会生活を拒否する者</w:t>
      </w:r>
    </w:p>
    <w:p w:rsidR="00752F75" w:rsidRPr="00752F75" w:rsidRDefault="00752F75" w:rsidP="001E5947">
      <w:pPr>
        <w:ind w:left="210" w:firstLineChars="372" w:firstLine="781"/>
        <w:rPr>
          <w:rFonts w:ascii="Century" w:eastAsia="ＭＳ 明朝" w:hAnsi="Century" w:cs="Times New Roman"/>
          <w:szCs w:val="20"/>
        </w:rPr>
      </w:pPr>
      <w:r w:rsidRPr="00752F75">
        <w:rPr>
          <w:rFonts w:ascii="Century" w:eastAsia="ＭＳ 明朝" w:hAnsi="Century" w:cs="Times New Roman" w:hint="eastAsia"/>
          <w:szCs w:val="20"/>
        </w:rPr>
        <w:t>・社会的束縛を嫌う者</w:t>
      </w:r>
    </w:p>
    <w:p w:rsidR="00752F75" w:rsidRPr="00752F75" w:rsidRDefault="00752F75" w:rsidP="001E5947">
      <w:pPr>
        <w:ind w:left="210" w:firstLineChars="372" w:firstLine="781"/>
        <w:rPr>
          <w:rFonts w:ascii="Century" w:eastAsia="ＭＳ 明朝" w:hAnsi="Century" w:cs="Times New Roman"/>
          <w:szCs w:val="20"/>
        </w:rPr>
      </w:pPr>
      <w:r w:rsidRPr="00752F75">
        <w:rPr>
          <w:rFonts w:ascii="Century" w:eastAsia="ＭＳ 明朝" w:hAnsi="Century" w:cs="Times New Roman" w:hint="eastAsia"/>
          <w:szCs w:val="20"/>
        </w:rPr>
        <w:t>・諸般の事情から身元を明らかにしない者等</w:t>
      </w:r>
    </w:p>
    <w:p w:rsidR="00752F75" w:rsidRPr="00752F75" w:rsidRDefault="00752F75" w:rsidP="001E5947">
      <w:pPr>
        <w:ind w:left="210" w:firstLineChars="102" w:firstLine="214"/>
        <w:rPr>
          <w:rFonts w:ascii="Century" w:eastAsia="ＭＳ 明朝" w:hAnsi="Century" w:cs="Times New Roman"/>
          <w:szCs w:val="20"/>
        </w:rPr>
      </w:pPr>
      <w:r w:rsidRPr="00752F75">
        <w:rPr>
          <w:rFonts w:ascii="Century" w:eastAsia="ＭＳ 明朝" w:hAnsi="Century" w:cs="Times New Roman" w:hint="eastAsia"/>
          <w:szCs w:val="20"/>
        </w:rPr>
        <w:t>以上のような分類別に自立支援対策を体系化したものが別紙３である。</w:t>
      </w:r>
    </w:p>
    <w:p w:rsidR="00752F75" w:rsidRPr="00752F75" w:rsidRDefault="00752F75" w:rsidP="00752F75">
      <w:pPr>
        <w:ind w:left="210"/>
        <w:rPr>
          <w:rFonts w:ascii="Century" w:eastAsia="ＭＳ 明朝" w:hAnsi="Century" w:cs="Times New Roman"/>
          <w:szCs w:val="20"/>
        </w:rPr>
      </w:pPr>
      <w:r w:rsidRPr="00752F75">
        <w:rPr>
          <w:rFonts w:ascii="Century" w:eastAsia="ＭＳ 明朝" w:hAnsi="Century" w:cs="Times New Roman" w:hint="eastAsia"/>
          <w:szCs w:val="20"/>
        </w:rPr>
        <w:t xml:space="preserve">　なお、ホームレスの多くは様々な要因が複合的に絡み合って発生していると考えられることから、個々のケースごとに適切な対応を図る必要がある。</w:t>
      </w:r>
    </w:p>
    <w:p w:rsidR="00752F75" w:rsidRPr="001E5947" w:rsidRDefault="00752F75" w:rsidP="00752F75">
      <w:pPr>
        <w:rPr>
          <w:rFonts w:ascii="Century" w:eastAsia="FGP平成角ｺﾞｼｯｸ体W3" w:hAnsi="Century" w:cs="Times New Roman"/>
          <w:b/>
          <w:szCs w:val="20"/>
        </w:rPr>
      </w:pPr>
      <w:r w:rsidRPr="001E5947">
        <w:rPr>
          <w:rFonts w:ascii="Century" w:eastAsia="FGP平成角ｺﾞｼｯｸ体W3" w:hAnsi="Century" w:cs="Times New Roman" w:hint="eastAsia"/>
          <w:b/>
          <w:szCs w:val="20"/>
        </w:rPr>
        <w:t>４．今後の具体的施策の方向</w:t>
      </w:r>
    </w:p>
    <w:p w:rsidR="00752F75" w:rsidRPr="00752F75" w:rsidRDefault="00752F75" w:rsidP="00752F75">
      <w:pPr>
        <w:ind w:left="210"/>
        <w:rPr>
          <w:rFonts w:ascii="Century" w:eastAsia="ＭＳ 明朝" w:hAnsi="Century" w:cs="Times New Roman"/>
          <w:szCs w:val="20"/>
        </w:rPr>
      </w:pPr>
      <w:r w:rsidRPr="00752F75">
        <w:rPr>
          <w:rFonts w:ascii="Century" w:eastAsia="ＭＳ 明朝" w:hAnsi="Century" w:cs="Times New Roman" w:hint="eastAsia"/>
          <w:szCs w:val="20"/>
        </w:rPr>
        <w:t xml:space="preserve">　以上を踏まえた今後の施策の方向は次のとおりである。施策の実施に当たっては、国と地方公共団体とが適切な役割分担の下、一体となって取り組むことが重要である。その際、国は、地方公共団体に対して必要な助成を行うとともに、当該地方公共団体の実情を把握して、財政運営に支障が生じないよう、適切な地方財政措置を行うものとする。</w:t>
      </w:r>
    </w:p>
    <w:p w:rsidR="00752F75" w:rsidRPr="00752F75" w:rsidRDefault="00752F75" w:rsidP="001E5947">
      <w:pPr>
        <w:ind w:firstLineChars="135" w:firstLine="283"/>
        <w:rPr>
          <w:rFonts w:ascii="FGP平成角ｺﾞｼｯｸ体W3" w:eastAsia="FGP平成角ｺﾞｼｯｸ体W3" w:hAnsi="Century" w:cs="Times New Roman"/>
          <w:szCs w:val="20"/>
        </w:rPr>
      </w:pPr>
      <w:r w:rsidRPr="00752F75">
        <w:rPr>
          <w:rFonts w:ascii="FGP平成角ｺﾞｼｯｸ体W3" w:eastAsia="FGP平成角ｺﾞｼｯｸ体W3" w:hAnsi="Century" w:cs="Times New Roman"/>
          <w:szCs w:val="20"/>
        </w:rPr>
        <w:t>(1)</w:t>
      </w:r>
      <w:r w:rsidRPr="00752F75">
        <w:rPr>
          <w:rFonts w:ascii="FGP平成角ｺﾞｼｯｸ体W3" w:eastAsia="FGP平成角ｺﾞｼｯｸ体W3" w:hAnsi="Century" w:cs="Times New Roman" w:hint="eastAsia"/>
          <w:szCs w:val="20"/>
        </w:rPr>
        <w:t>総合的な相談・自立支援体制の確立</w:t>
      </w:r>
    </w:p>
    <w:p w:rsidR="00752F75" w:rsidRPr="00752F75" w:rsidRDefault="00752F75" w:rsidP="001E5947">
      <w:pPr>
        <w:ind w:left="426"/>
        <w:rPr>
          <w:rFonts w:ascii="Century" w:eastAsia="ＭＳ 明朝" w:hAnsi="Century" w:cs="Times New Roman"/>
          <w:szCs w:val="20"/>
        </w:rPr>
      </w:pPr>
      <w:r w:rsidRPr="00752F75">
        <w:rPr>
          <w:rFonts w:ascii="Century" w:eastAsia="ＭＳ 明朝" w:hAnsi="Century" w:cs="Times New Roman" w:hint="eastAsia"/>
          <w:szCs w:val="20"/>
        </w:rPr>
        <w:t xml:space="preserve">　福祉事務所等における街頭相談を含めた総合的な相談体制の充実と同時に、自立に向けた総合的な自立支援事業を実施する。</w:t>
      </w:r>
    </w:p>
    <w:p w:rsidR="00752F75" w:rsidRPr="00752F75" w:rsidRDefault="00752F75" w:rsidP="001E5947">
      <w:pPr>
        <w:ind w:left="210" w:firstLineChars="170" w:firstLine="357"/>
        <w:rPr>
          <w:rFonts w:ascii="Century" w:eastAsia="ＭＳ 明朝" w:hAnsi="Century" w:cs="Times New Roman"/>
          <w:szCs w:val="20"/>
        </w:rPr>
      </w:pPr>
      <w:r w:rsidRPr="00752F75">
        <w:rPr>
          <w:rFonts w:ascii="Century" w:eastAsia="ＭＳ 明朝" w:hAnsi="Century" w:cs="Times New Roman" w:hint="eastAsia"/>
          <w:szCs w:val="20"/>
        </w:rPr>
        <w:t>○福祉事務所等における相談体制の強化</w:t>
      </w:r>
    </w:p>
    <w:p w:rsidR="00752F75" w:rsidRPr="00752F75" w:rsidRDefault="00752F75" w:rsidP="001E5947">
      <w:pPr>
        <w:ind w:left="709" w:hanging="1"/>
        <w:rPr>
          <w:rFonts w:ascii="Century" w:eastAsia="ＭＳ 明朝" w:hAnsi="Century" w:cs="Times New Roman"/>
          <w:szCs w:val="20"/>
        </w:rPr>
      </w:pPr>
      <w:r w:rsidRPr="00752F75">
        <w:rPr>
          <w:rFonts w:ascii="Century" w:eastAsia="ＭＳ 明朝" w:hAnsi="Century" w:cs="Times New Roman" w:hint="eastAsia"/>
          <w:szCs w:val="20"/>
        </w:rPr>
        <w:t xml:space="preserve">　福祉事務所等による窓口相談に加え、保健所等関係機関との連携による街頭相談を積極的に実施する。</w:t>
      </w:r>
    </w:p>
    <w:p w:rsidR="00752F75" w:rsidRPr="00752F75" w:rsidRDefault="00752F75" w:rsidP="001E5947">
      <w:pPr>
        <w:ind w:left="210" w:firstLineChars="170" w:firstLine="357"/>
        <w:rPr>
          <w:rFonts w:ascii="Century" w:eastAsia="ＭＳ 明朝" w:hAnsi="Century" w:cs="Times New Roman"/>
          <w:szCs w:val="20"/>
        </w:rPr>
      </w:pPr>
      <w:r w:rsidRPr="00752F75">
        <w:rPr>
          <w:rFonts w:ascii="Century" w:eastAsia="ＭＳ 明朝" w:hAnsi="Century" w:cs="Times New Roman" w:hint="eastAsia"/>
          <w:szCs w:val="20"/>
        </w:rPr>
        <w:t>○ホームレスの自立支援のための事業の実施</w:t>
      </w:r>
    </w:p>
    <w:p w:rsidR="00752F75" w:rsidRPr="00752F75" w:rsidRDefault="00752F75" w:rsidP="001E5947">
      <w:pPr>
        <w:ind w:left="709" w:hanging="1"/>
        <w:rPr>
          <w:rFonts w:ascii="Century" w:eastAsia="ＭＳ 明朝" w:hAnsi="Century" w:cs="Times New Roman"/>
          <w:szCs w:val="20"/>
        </w:rPr>
      </w:pPr>
      <w:r w:rsidRPr="00752F75">
        <w:rPr>
          <w:rFonts w:ascii="Century" w:eastAsia="ＭＳ 明朝" w:hAnsi="Century" w:cs="Times New Roman" w:hint="eastAsia"/>
          <w:szCs w:val="20"/>
        </w:rPr>
        <w:t xml:space="preserve">　ホームレスを一定の期間宿泊させ、健康診断、身元確認、生活相談・指導等を行うとともに、公共職業安定所との密接な連携の下で職業相談・斡旋等を行い、就労による自立を支援する。更に高齢者や障害者等の要援護者に対しては、実情に応じて生活保護の適用や病院への入院、養護老人ホーム等社会福祉施設への入所の措置を行うなど福祉等の援護による自立を図る。</w:t>
      </w:r>
    </w:p>
    <w:p w:rsidR="00752F75" w:rsidRPr="00752F75" w:rsidRDefault="00752F75" w:rsidP="001E5947">
      <w:pPr>
        <w:ind w:left="709" w:hanging="1"/>
        <w:rPr>
          <w:rFonts w:ascii="Century" w:eastAsia="ＭＳ 明朝" w:hAnsi="Century" w:cs="Times New Roman"/>
          <w:szCs w:val="20"/>
        </w:rPr>
      </w:pPr>
      <w:r w:rsidRPr="00752F75">
        <w:rPr>
          <w:rFonts w:ascii="Century" w:eastAsia="ＭＳ 明朝" w:hAnsi="Century" w:cs="Times New Roman" w:hint="eastAsia"/>
          <w:szCs w:val="20"/>
        </w:rPr>
        <w:t xml:space="preserve">　なお、社会的束縛を嫌う者等社会生活を拒否する者に対しては、福祉事務所の巡回相談等により社会的適応のための援功を行う。</w:t>
      </w:r>
    </w:p>
    <w:p w:rsidR="00752F75" w:rsidRPr="00752F75" w:rsidRDefault="00752F75" w:rsidP="001E5947">
      <w:pPr>
        <w:ind w:left="210" w:firstLineChars="170" w:firstLine="357"/>
        <w:rPr>
          <w:rFonts w:ascii="Century" w:eastAsia="ＭＳ 明朝" w:hAnsi="Century" w:cs="Times New Roman"/>
          <w:szCs w:val="20"/>
        </w:rPr>
      </w:pPr>
      <w:r w:rsidRPr="00752F75">
        <w:rPr>
          <w:rFonts w:ascii="Century" w:eastAsia="ＭＳ 明朝" w:hAnsi="Century" w:cs="Times New Roman" w:hint="eastAsia"/>
          <w:szCs w:val="20"/>
        </w:rPr>
        <w:t>○自立支援事業の本格実施までの緊急的な取組</w:t>
      </w:r>
    </w:p>
    <w:p w:rsidR="00752F75" w:rsidRPr="00752F75" w:rsidRDefault="00752F75" w:rsidP="001E5947">
      <w:pPr>
        <w:ind w:left="709" w:hanging="1"/>
        <w:rPr>
          <w:rFonts w:ascii="Century" w:eastAsia="ＭＳ 明朝" w:hAnsi="Century" w:cs="Times New Roman"/>
          <w:szCs w:val="20"/>
        </w:rPr>
      </w:pPr>
      <w:r w:rsidRPr="00752F75">
        <w:rPr>
          <w:rFonts w:ascii="Century" w:eastAsia="ＭＳ 明朝" w:hAnsi="Century" w:cs="Times New Roman" w:hint="eastAsia"/>
          <w:szCs w:val="20"/>
        </w:rPr>
        <w:t xml:space="preserve">　自立支援事業が本格的に実施されるまでの間、ホームレスの自立に向けた緊急的な事業を行う。</w:t>
      </w:r>
    </w:p>
    <w:p w:rsidR="00752F75" w:rsidRPr="00752F75" w:rsidRDefault="00752F75" w:rsidP="001E5947">
      <w:pPr>
        <w:ind w:firstLineChars="135" w:firstLine="283"/>
        <w:rPr>
          <w:rFonts w:ascii="FGP平成角ｺﾞｼｯｸ体W3" w:eastAsia="FGP平成角ｺﾞｼｯｸ体W3" w:hAnsi="Century" w:cs="Times New Roman"/>
          <w:szCs w:val="20"/>
        </w:rPr>
      </w:pPr>
      <w:r w:rsidRPr="00752F75">
        <w:rPr>
          <w:rFonts w:ascii="FGP平成角ｺﾞｼｯｸ体W3" w:eastAsia="FGP平成角ｺﾞｼｯｸ体W3" w:hAnsi="Century" w:cs="Times New Roman"/>
          <w:szCs w:val="20"/>
        </w:rPr>
        <w:t>(2}</w:t>
      </w:r>
      <w:r w:rsidRPr="00752F75">
        <w:rPr>
          <w:rFonts w:ascii="FGP平成角ｺﾞｼｯｸ体W3" w:eastAsia="FGP平成角ｺﾞｼｯｸ体W3" w:hAnsi="Century" w:cs="Times New Roman" w:hint="eastAsia"/>
          <w:szCs w:val="20"/>
        </w:rPr>
        <w:t>雇用の安定</w:t>
      </w:r>
    </w:p>
    <w:p w:rsidR="00752F75" w:rsidRPr="00752F75" w:rsidRDefault="00752F75" w:rsidP="001E5947">
      <w:pPr>
        <w:ind w:left="210" w:firstLineChars="170" w:firstLine="357"/>
        <w:rPr>
          <w:rFonts w:ascii="Century" w:eastAsia="ＭＳ 明朝" w:hAnsi="Century" w:cs="Times New Roman"/>
          <w:szCs w:val="20"/>
        </w:rPr>
      </w:pPr>
      <w:r w:rsidRPr="00752F75">
        <w:rPr>
          <w:rFonts w:ascii="Century" w:eastAsia="ＭＳ 明朝" w:hAnsi="Century" w:cs="Times New Roman" w:hint="eastAsia"/>
          <w:szCs w:val="20"/>
        </w:rPr>
        <w:lastRenderedPageBreak/>
        <w:t xml:space="preserve">　就労による自立に向けた職業訓練、職業紹介等の施策を実施する。</w:t>
      </w:r>
    </w:p>
    <w:p w:rsidR="00752F75" w:rsidRPr="00752F75" w:rsidRDefault="00752F75" w:rsidP="001E5947">
      <w:pPr>
        <w:ind w:left="210" w:firstLineChars="305" w:firstLine="640"/>
        <w:rPr>
          <w:rFonts w:ascii="Century" w:eastAsia="ＭＳ 明朝" w:hAnsi="Century" w:cs="Times New Roman"/>
          <w:szCs w:val="20"/>
        </w:rPr>
      </w:pPr>
      <w:r w:rsidRPr="00752F75">
        <w:rPr>
          <w:rFonts w:ascii="Century" w:eastAsia="ＭＳ 明朝" w:hAnsi="Century" w:cs="Times New Roman" w:hint="eastAsia"/>
          <w:szCs w:val="20"/>
        </w:rPr>
        <w:t>○求人開拓の実施求人</w:t>
      </w:r>
    </w:p>
    <w:p w:rsidR="00752F75" w:rsidRPr="00752F75" w:rsidRDefault="00752F75" w:rsidP="001E5947">
      <w:pPr>
        <w:ind w:left="210" w:firstLineChars="440" w:firstLine="924"/>
        <w:rPr>
          <w:rFonts w:ascii="Century" w:eastAsia="ＭＳ 明朝" w:hAnsi="Century" w:cs="Times New Roman"/>
          <w:szCs w:val="20"/>
        </w:rPr>
      </w:pPr>
      <w:r w:rsidRPr="00752F75">
        <w:rPr>
          <w:rFonts w:ascii="Century" w:eastAsia="ＭＳ 明朝" w:hAnsi="Century" w:cs="Times New Roman" w:hint="eastAsia"/>
          <w:szCs w:val="20"/>
        </w:rPr>
        <w:t>開拓推進員の活用による求人の掘り起こしを推進する。</w:t>
      </w:r>
    </w:p>
    <w:p w:rsidR="00752F75" w:rsidRPr="00752F75" w:rsidRDefault="00752F75" w:rsidP="001E5947">
      <w:pPr>
        <w:ind w:left="210" w:firstLineChars="305" w:firstLine="640"/>
        <w:rPr>
          <w:rFonts w:ascii="Century" w:eastAsia="ＭＳ 明朝" w:hAnsi="Century" w:cs="Times New Roman"/>
          <w:szCs w:val="20"/>
        </w:rPr>
      </w:pPr>
      <w:r w:rsidRPr="00752F75">
        <w:rPr>
          <w:rFonts w:ascii="Century" w:eastAsia="ＭＳ 明朝" w:hAnsi="Century" w:cs="Times New Roman" w:hint="eastAsia"/>
          <w:szCs w:val="20"/>
        </w:rPr>
        <w:t>○職業訓練の実施</w:t>
      </w:r>
    </w:p>
    <w:p w:rsidR="00752F75" w:rsidRPr="00752F75" w:rsidRDefault="00752F75" w:rsidP="001E5947">
      <w:pPr>
        <w:ind w:left="210" w:firstLineChars="305" w:firstLine="640"/>
        <w:rPr>
          <w:rFonts w:ascii="Century" w:eastAsia="ＭＳ 明朝" w:hAnsi="Century" w:cs="Times New Roman"/>
          <w:szCs w:val="20"/>
        </w:rPr>
      </w:pPr>
      <w:r w:rsidRPr="00752F75">
        <w:rPr>
          <w:rFonts w:ascii="Century" w:eastAsia="ＭＳ 明朝" w:hAnsi="Century" w:cs="Times New Roman" w:hint="eastAsia"/>
          <w:szCs w:val="20"/>
        </w:rPr>
        <w:t xml:space="preserve">　公共職業訓練を実施する。</w:t>
      </w:r>
    </w:p>
    <w:p w:rsidR="00752F75" w:rsidRPr="00752F75" w:rsidRDefault="00752F75" w:rsidP="001E5947">
      <w:pPr>
        <w:ind w:left="210" w:firstLineChars="305" w:firstLine="640"/>
        <w:rPr>
          <w:rFonts w:ascii="Century" w:eastAsia="ＭＳ 明朝" w:hAnsi="Century" w:cs="Times New Roman"/>
          <w:szCs w:val="20"/>
        </w:rPr>
      </w:pPr>
      <w:r w:rsidRPr="00752F75">
        <w:rPr>
          <w:rFonts w:ascii="Century" w:eastAsia="ＭＳ 明朝" w:hAnsi="Century" w:cs="Times New Roman" w:hint="eastAsia"/>
          <w:szCs w:val="20"/>
        </w:rPr>
        <w:t>○職業相談の実施</w:t>
      </w:r>
    </w:p>
    <w:p w:rsidR="00752F75" w:rsidRPr="00752F75" w:rsidRDefault="00752F75" w:rsidP="001E5947">
      <w:pPr>
        <w:tabs>
          <w:tab w:val="left" w:pos="1134"/>
        </w:tabs>
        <w:ind w:left="993" w:hanging="143"/>
        <w:rPr>
          <w:rFonts w:ascii="Century" w:eastAsia="ＭＳ 明朝" w:hAnsi="Century" w:cs="Times New Roman"/>
          <w:szCs w:val="20"/>
        </w:rPr>
      </w:pPr>
      <w:r w:rsidRPr="00752F75">
        <w:rPr>
          <w:rFonts w:ascii="Century" w:eastAsia="ＭＳ 明朝" w:hAnsi="Century" w:cs="Times New Roman" w:hint="eastAsia"/>
          <w:szCs w:val="20"/>
        </w:rPr>
        <w:t xml:space="preserve">　公共職業安定所に職業相談員を配置し、自立支援のための事業との連携の下に、職業相談を実施する。</w:t>
      </w:r>
    </w:p>
    <w:p w:rsidR="00752F75" w:rsidRPr="00752F75" w:rsidRDefault="00752F75" w:rsidP="001E5947">
      <w:pPr>
        <w:ind w:left="210" w:firstLineChars="305" w:firstLine="640"/>
        <w:rPr>
          <w:rFonts w:ascii="Century" w:eastAsia="ＭＳ 明朝" w:hAnsi="Century" w:cs="Times New Roman"/>
          <w:szCs w:val="20"/>
        </w:rPr>
      </w:pPr>
      <w:r w:rsidRPr="00752F75">
        <w:rPr>
          <w:rFonts w:ascii="Century" w:eastAsia="ＭＳ 明朝" w:hAnsi="Century" w:cs="Times New Roman" w:hint="eastAsia"/>
          <w:szCs w:val="20"/>
        </w:rPr>
        <w:t>○日雇労働者の雇用の促進</w:t>
      </w:r>
    </w:p>
    <w:p w:rsidR="00752F75" w:rsidRPr="00752F75" w:rsidRDefault="00752F75" w:rsidP="001E5947">
      <w:pPr>
        <w:ind w:left="993" w:firstLine="142"/>
        <w:rPr>
          <w:rFonts w:ascii="Century" w:eastAsia="ＭＳ 明朝" w:hAnsi="Century" w:cs="Times New Roman"/>
          <w:szCs w:val="20"/>
        </w:rPr>
      </w:pPr>
      <w:r w:rsidRPr="00752F75">
        <w:rPr>
          <w:rFonts w:ascii="Century" w:eastAsia="ＭＳ 明朝" w:hAnsi="Century" w:cs="Times New Roman" w:hint="eastAsia"/>
          <w:szCs w:val="20"/>
        </w:rPr>
        <w:t>日雇労働者を多数雇い入れる事業主に対する緊急日雇労働者多数雇用奨励金の支給を行う。</w:t>
      </w:r>
    </w:p>
    <w:p w:rsidR="00752F75" w:rsidRPr="00752F75" w:rsidRDefault="00752F75" w:rsidP="001E5947">
      <w:pPr>
        <w:ind w:left="210" w:firstLineChars="305" w:firstLine="640"/>
        <w:rPr>
          <w:rFonts w:ascii="Century" w:eastAsia="ＭＳ 明朝" w:hAnsi="Century" w:cs="Times New Roman"/>
          <w:szCs w:val="20"/>
        </w:rPr>
      </w:pPr>
      <w:r w:rsidRPr="00752F75">
        <w:rPr>
          <w:rFonts w:ascii="Century" w:eastAsia="ＭＳ 明朝" w:hAnsi="Century" w:cs="Times New Roman" w:hint="eastAsia"/>
          <w:szCs w:val="20"/>
        </w:rPr>
        <w:t>○４５歳以上の者の雇用の促進</w:t>
      </w:r>
    </w:p>
    <w:p w:rsidR="00752F75" w:rsidRPr="00752F75" w:rsidRDefault="00752F75" w:rsidP="001E5947">
      <w:pPr>
        <w:ind w:left="210" w:firstLineChars="305" w:firstLine="640"/>
        <w:rPr>
          <w:rFonts w:ascii="Century" w:eastAsia="ＭＳ 明朝" w:hAnsi="Century" w:cs="Times New Roman"/>
          <w:szCs w:val="20"/>
        </w:rPr>
      </w:pPr>
      <w:r w:rsidRPr="00752F75">
        <w:rPr>
          <w:rFonts w:ascii="Century" w:eastAsia="ＭＳ 明朝" w:hAnsi="Century" w:cs="Times New Roman" w:hint="eastAsia"/>
          <w:szCs w:val="20"/>
        </w:rPr>
        <w:t xml:space="preserve">　</w:t>
      </w:r>
      <w:r w:rsidRPr="00752F75">
        <w:rPr>
          <w:rFonts w:ascii="Century" w:eastAsia="ＭＳ 明朝" w:hAnsi="Century" w:cs="Times New Roman"/>
          <w:szCs w:val="20"/>
        </w:rPr>
        <w:t>45</w:t>
      </w:r>
      <w:r w:rsidRPr="00752F75">
        <w:rPr>
          <w:rFonts w:ascii="Century" w:eastAsia="ＭＳ 明朝" w:hAnsi="Century" w:cs="Times New Roman" w:hint="eastAsia"/>
          <w:szCs w:val="20"/>
        </w:rPr>
        <w:t>歳以上の者を対象とした職場適応訓練制度を活用する。</w:t>
      </w:r>
    </w:p>
    <w:p w:rsidR="00752F75" w:rsidRPr="00752F75" w:rsidRDefault="00752F75" w:rsidP="001E5947">
      <w:pPr>
        <w:ind w:left="993" w:firstLineChars="134" w:firstLine="281"/>
        <w:rPr>
          <w:rFonts w:ascii="Century" w:eastAsia="ＭＳ 明朝" w:hAnsi="Century" w:cs="Times New Roman"/>
          <w:szCs w:val="20"/>
        </w:rPr>
      </w:pPr>
      <w:r w:rsidRPr="00752F75">
        <w:rPr>
          <w:rFonts w:ascii="Century" w:eastAsia="ＭＳ 明朝" w:hAnsi="Century" w:cs="Times New Roman"/>
          <w:szCs w:val="20"/>
        </w:rPr>
        <w:t>45</w:t>
      </w:r>
      <w:r w:rsidRPr="00752F75">
        <w:rPr>
          <w:rFonts w:ascii="Century" w:eastAsia="ＭＳ 明朝" w:hAnsi="Century" w:cs="Times New Roman" w:hint="eastAsia"/>
          <w:szCs w:val="20"/>
        </w:rPr>
        <w:t>歳以上の者を継続して雇用する労働昔として雇い入れた事業主に対する特定求職者雇用開発助成金の支給を行う（ただし、特定求職者雇用開発助成金について、</w:t>
      </w:r>
      <w:r w:rsidRPr="00752F75">
        <w:rPr>
          <w:rFonts w:ascii="Century" w:eastAsia="ＭＳ 明朝" w:hAnsi="Century" w:cs="Times New Roman"/>
          <w:szCs w:val="20"/>
        </w:rPr>
        <w:t>45</w:t>
      </w:r>
      <w:r w:rsidRPr="00752F75">
        <w:rPr>
          <w:rFonts w:ascii="Century" w:eastAsia="ＭＳ 明朝" w:hAnsi="Century" w:cs="Times New Roman" w:hint="eastAsia"/>
          <w:szCs w:val="20"/>
        </w:rPr>
        <w:t>歳以上</w:t>
      </w:r>
      <w:r w:rsidRPr="00752F75">
        <w:rPr>
          <w:rFonts w:ascii="Century" w:eastAsia="ＭＳ 明朝" w:hAnsi="Century" w:cs="Times New Roman"/>
          <w:szCs w:val="20"/>
        </w:rPr>
        <w:t>55</w:t>
      </w:r>
      <w:r w:rsidRPr="00752F75">
        <w:rPr>
          <w:rFonts w:ascii="Century" w:eastAsia="ＭＳ 明朝" w:hAnsi="Century" w:cs="Times New Roman" w:hint="eastAsia"/>
          <w:szCs w:val="20"/>
        </w:rPr>
        <w:t>歳未満の者を支給対象とする措置は、平成</w:t>
      </w:r>
      <w:r w:rsidRPr="00752F75">
        <w:rPr>
          <w:rFonts w:ascii="Century" w:eastAsia="ＭＳ 明朝" w:hAnsi="Century" w:cs="Times New Roman"/>
          <w:szCs w:val="20"/>
        </w:rPr>
        <w:t>11</w:t>
      </w:r>
      <w:r w:rsidRPr="00752F75">
        <w:rPr>
          <w:rFonts w:ascii="Century" w:eastAsia="ＭＳ 明朝" w:hAnsi="Century" w:cs="Times New Roman" w:hint="eastAsia"/>
          <w:szCs w:val="20"/>
        </w:rPr>
        <w:t>年</w:t>
      </w:r>
      <w:r w:rsidRPr="00752F75">
        <w:rPr>
          <w:rFonts w:ascii="Century" w:eastAsia="ＭＳ 明朝" w:hAnsi="Century" w:cs="Times New Roman"/>
          <w:szCs w:val="20"/>
        </w:rPr>
        <w:t>9</w:t>
      </w:r>
      <w:r w:rsidRPr="00752F75">
        <w:rPr>
          <w:rFonts w:ascii="Century" w:eastAsia="ＭＳ 明朝" w:hAnsi="Century" w:cs="Times New Roman" w:hint="eastAsia"/>
          <w:szCs w:val="20"/>
        </w:rPr>
        <w:t>月</w:t>
      </w:r>
      <w:r w:rsidRPr="00752F75">
        <w:rPr>
          <w:rFonts w:ascii="Century" w:eastAsia="ＭＳ 明朝" w:hAnsi="Century" w:cs="Times New Roman"/>
          <w:szCs w:val="20"/>
        </w:rPr>
        <w:t>30</w:t>
      </w:r>
      <w:r w:rsidRPr="00752F75">
        <w:rPr>
          <w:rFonts w:ascii="Century" w:eastAsia="ＭＳ 明朝" w:hAnsi="Century" w:cs="Times New Roman" w:hint="eastAsia"/>
          <w:szCs w:val="20"/>
        </w:rPr>
        <w:t>日までの暫定措置である</w:t>
      </w:r>
      <w:r w:rsidRPr="00752F75">
        <w:rPr>
          <w:rFonts w:ascii="Century" w:eastAsia="ＭＳ 明朝" w:hAnsi="Century" w:cs="Times New Roman"/>
          <w:szCs w:val="20"/>
        </w:rPr>
        <w:t>)</w:t>
      </w:r>
      <w:r w:rsidRPr="00752F75">
        <w:rPr>
          <w:rFonts w:ascii="Century" w:eastAsia="ＭＳ 明朝" w:hAnsi="Century" w:cs="Times New Roman" w:hint="eastAsia"/>
          <w:szCs w:val="20"/>
        </w:rPr>
        <w:t>。</w:t>
      </w:r>
    </w:p>
    <w:p w:rsidR="00752F75" w:rsidRPr="00752F75" w:rsidRDefault="00752F75" w:rsidP="001E5947">
      <w:pPr>
        <w:ind w:firstLineChars="135" w:firstLine="283"/>
        <w:rPr>
          <w:rFonts w:ascii="Century" w:eastAsia="FGP平成角ｺﾞｼｯｸ体W3" w:hAnsi="Century" w:cs="Times New Roman"/>
          <w:szCs w:val="20"/>
        </w:rPr>
      </w:pPr>
      <w:r w:rsidRPr="00752F75">
        <w:rPr>
          <w:rFonts w:ascii="Century" w:eastAsia="FGP平成角ｺﾞｼｯｸ体W3" w:hAnsi="Century" w:cs="Times New Roman" w:hint="eastAsia"/>
          <w:szCs w:val="20"/>
        </w:rPr>
        <w:t>（３）保健医療の充実</w:t>
      </w:r>
    </w:p>
    <w:p w:rsidR="00752F75" w:rsidRPr="00752F75" w:rsidRDefault="00752F75" w:rsidP="001E5947">
      <w:pPr>
        <w:ind w:left="210" w:firstLineChars="102" w:firstLine="214"/>
        <w:rPr>
          <w:rFonts w:ascii="Century" w:eastAsia="ＭＳ 明朝" w:hAnsi="Century" w:cs="Times New Roman"/>
          <w:szCs w:val="20"/>
        </w:rPr>
      </w:pPr>
      <w:r w:rsidRPr="00752F75">
        <w:rPr>
          <w:rFonts w:ascii="Century" w:eastAsia="ＭＳ 明朝" w:hAnsi="Century" w:cs="Times New Roman" w:hint="eastAsia"/>
          <w:szCs w:val="20"/>
        </w:rPr>
        <w:t xml:space="preserve">　ホームレスに対する積極的な健康相談及び訪問指導等の保健医療対策の充実を図る。</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○医療的アプローチが必要な者への対応</w:t>
      </w:r>
    </w:p>
    <w:p w:rsidR="00752F75" w:rsidRPr="00752F75" w:rsidRDefault="00752F75" w:rsidP="001E5947">
      <w:pPr>
        <w:ind w:left="851" w:firstLine="142"/>
        <w:rPr>
          <w:rFonts w:ascii="Century" w:eastAsia="ＭＳ 明朝" w:hAnsi="Century" w:cs="Times New Roman"/>
          <w:szCs w:val="20"/>
        </w:rPr>
      </w:pPr>
      <w:r w:rsidRPr="00752F75">
        <w:rPr>
          <w:rFonts w:ascii="Century" w:eastAsia="ＭＳ 明朝" w:hAnsi="Century" w:cs="Times New Roman" w:hint="eastAsia"/>
          <w:szCs w:val="20"/>
        </w:rPr>
        <w:t>保健所等を活用するとともに、保健・福祉相談による適切な医療機関等への処遇を行う。</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○健康管理指導</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 xml:space="preserve">　保健所、市町村保健センターによる巡回健康相談等を行う。</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○感染症等の予防</w:t>
      </w:r>
    </w:p>
    <w:p w:rsidR="00752F75" w:rsidRPr="00752F75" w:rsidRDefault="00752F75" w:rsidP="001E5947">
      <w:pPr>
        <w:ind w:leftChars="406" w:left="1134" w:hangingChars="134" w:hanging="281"/>
        <w:rPr>
          <w:rFonts w:ascii="Century" w:eastAsia="ＭＳ 明朝" w:hAnsi="Century" w:cs="Times New Roman"/>
          <w:szCs w:val="20"/>
        </w:rPr>
      </w:pPr>
      <w:r w:rsidRPr="00752F75">
        <w:rPr>
          <w:rFonts w:ascii="Century" w:eastAsia="ＭＳ 明朝" w:hAnsi="Century" w:cs="Times New Roman" w:hint="eastAsia"/>
          <w:szCs w:val="20"/>
        </w:rPr>
        <w:t>・結核の罹患率の高い地域等特に対策を必要とする地域において、服薬中断や医療脱落等の不完全な治療による結核再発や薬剤耐性化を防ぐため、訪問による対面指導等により服薬管理を行い、短期化学療法を実施する。</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 xml:space="preserve">　・結核等集団発生時等の技術的支援を行う。</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○病気の際の診療体制の充実</w:t>
      </w:r>
    </w:p>
    <w:p w:rsidR="00752F75" w:rsidRPr="00752F75" w:rsidRDefault="00752F75" w:rsidP="001E5947">
      <w:pPr>
        <w:ind w:leftChars="405" w:left="851" w:hanging="1"/>
        <w:rPr>
          <w:rFonts w:ascii="Century" w:eastAsia="ＭＳ 明朝" w:hAnsi="Century" w:cs="Times New Roman"/>
          <w:szCs w:val="20"/>
        </w:rPr>
      </w:pPr>
      <w:r w:rsidRPr="00752F75">
        <w:rPr>
          <w:rFonts w:ascii="Century" w:eastAsia="ＭＳ 明朝" w:hAnsi="Century" w:cs="Times New Roman" w:hint="eastAsia"/>
          <w:szCs w:val="20"/>
        </w:rPr>
        <w:t>社会福祉事業法に基づく無料低額診療事業を実施している医療機関を活用して診療を行う。</w:t>
      </w:r>
    </w:p>
    <w:p w:rsidR="00752F75" w:rsidRPr="00752F75" w:rsidRDefault="00752F75" w:rsidP="001E5947">
      <w:pPr>
        <w:ind w:firstLineChars="135" w:firstLine="283"/>
        <w:rPr>
          <w:rFonts w:ascii="Century" w:eastAsia="FGP平成角ｺﾞｼｯｸ体W3" w:hAnsi="Century" w:cs="Times New Roman"/>
          <w:szCs w:val="20"/>
        </w:rPr>
      </w:pPr>
      <w:r w:rsidRPr="00752F75">
        <w:rPr>
          <w:rFonts w:ascii="Century" w:eastAsia="FGP平成角ｺﾞｼｯｸ体W3" w:hAnsi="Century" w:cs="Times New Roman" w:hint="eastAsia"/>
          <w:szCs w:val="20"/>
        </w:rPr>
        <w:t>（４）要援護者の住まい等の確保</w:t>
      </w:r>
    </w:p>
    <w:p w:rsidR="00752F75" w:rsidRPr="00752F75" w:rsidRDefault="00752F75" w:rsidP="001E5947">
      <w:pPr>
        <w:ind w:leftChars="337" w:left="851" w:hangingChars="68" w:hanging="143"/>
        <w:rPr>
          <w:rFonts w:ascii="Century" w:eastAsia="ＭＳ 明朝" w:hAnsi="Century" w:cs="Times New Roman"/>
          <w:szCs w:val="20"/>
        </w:rPr>
      </w:pPr>
      <w:r w:rsidRPr="00752F75">
        <w:rPr>
          <w:rFonts w:ascii="Century" w:eastAsia="ＭＳ 明朝" w:hAnsi="Century" w:cs="Times New Roman" w:hint="eastAsia"/>
          <w:szCs w:val="20"/>
        </w:rPr>
        <w:t>○自立に向けた宿所提供施設等の利用を図るとともに、援護を要する者のための更生施設や養護老人ホーム等の整備拡充を図る。</w:t>
      </w:r>
    </w:p>
    <w:p w:rsidR="00752F75" w:rsidRPr="00752F75" w:rsidRDefault="00752F75" w:rsidP="001E5947">
      <w:pPr>
        <w:ind w:firstLineChars="135" w:firstLine="283"/>
        <w:rPr>
          <w:rFonts w:ascii="FGP平成角ｺﾞｼｯｸ体W3" w:eastAsia="FGP平成角ｺﾞｼｯｸ体W3" w:hAnsi="Century" w:cs="Times New Roman"/>
          <w:szCs w:val="20"/>
        </w:rPr>
      </w:pPr>
      <w:r w:rsidRPr="00752F75">
        <w:rPr>
          <w:rFonts w:ascii="FGP平成角ｺﾞｼｯｸ体W3" w:eastAsia="FGP平成角ｺﾞｼｯｸ体W3" w:hAnsi="Century" w:cs="Times New Roman" w:hint="eastAsia"/>
          <w:szCs w:val="20"/>
        </w:rPr>
        <w:t>（</w:t>
      </w:r>
      <w:r w:rsidRPr="00752F75">
        <w:rPr>
          <w:rFonts w:ascii="FGP平成角ｺﾞｼｯｸ体W3" w:eastAsia="FGP平成角ｺﾞｼｯｸ体W3" w:hAnsi="Century" w:cs="Times New Roman"/>
          <w:szCs w:val="20"/>
        </w:rPr>
        <w:t>5</w:t>
      </w:r>
      <w:r w:rsidRPr="00752F75">
        <w:rPr>
          <w:rFonts w:ascii="FGP平成角ｺﾞｼｯｸ体W3" w:eastAsia="FGP平成角ｺﾞｼｯｸ体W3" w:hAnsi="Century" w:cs="Times New Roman" w:hint="eastAsia"/>
          <w:szCs w:val="20"/>
        </w:rPr>
        <w:t>）安心・安全な地域環境の整備</w:t>
      </w:r>
    </w:p>
    <w:p w:rsidR="00752F75" w:rsidRPr="00752F75" w:rsidRDefault="00752F75" w:rsidP="001E5947">
      <w:pPr>
        <w:ind w:left="567" w:firstLineChars="67" w:firstLine="141"/>
        <w:rPr>
          <w:rFonts w:ascii="Century" w:eastAsia="ＭＳ 明朝" w:hAnsi="Century" w:cs="Times New Roman"/>
          <w:szCs w:val="20"/>
        </w:rPr>
      </w:pPr>
      <w:r w:rsidRPr="00752F75">
        <w:rPr>
          <w:rFonts w:ascii="Century" w:eastAsia="ＭＳ 明朝" w:hAnsi="Century" w:cs="Times New Roman" w:hint="eastAsia"/>
          <w:szCs w:val="20"/>
        </w:rPr>
        <w:lastRenderedPageBreak/>
        <w:t>ホームレスの居住場所の確保状況等を勘案しつつ、公共施設からの退去指導を実施するとともに、地域安全対策や環境衛生対策を実施する。</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○公共施設の不法占拠への対応</w:t>
      </w:r>
    </w:p>
    <w:p w:rsidR="00752F75" w:rsidRPr="00752F75" w:rsidRDefault="00752F75" w:rsidP="001E5947">
      <w:pPr>
        <w:ind w:leftChars="405" w:left="850" w:firstLineChars="66" w:firstLine="139"/>
        <w:rPr>
          <w:rFonts w:ascii="Century" w:eastAsia="ＭＳ 明朝" w:hAnsi="Century" w:cs="Times New Roman"/>
          <w:szCs w:val="20"/>
        </w:rPr>
      </w:pPr>
      <w:r w:rsidRPr="00752F75">
        <w:rPr>
          <w:rFonts w:ascii="Century" w:eastAsia="ＭＳ 明朝" w:hAnsi="Century" w:cs="Times New Roman" w:hint="eastAsia"/>
          <w:szCs w:val="20"/>
        </w:rPr>
        <w:t>居住場所の確保状況等を勘案しつつ、道路、公園、河川等公共施設からの退去指導を実施する</w:t>
      </w:r>
      <w:r w:rsidRPr="00752F75">
        <w:rPr>
          <w:rFonts w:ascii="Century" w:eastAsia="ＭＳ 明朝" w:hAnsi="Century" w:cs="Times New Roman"/>
          <w:szCs w:val="20"/>
        </w:rPr>
        <w:t>(</w:t>
      </w:r>
      <w:r w:rsidRPr="00752F75">
        <w:rPr>
          <w:rFonts w:ascii="Century" w:eastAsia="ＭＳ 明朝" w:hAnsi="Century" w:cs="Times New Roman" w:hint="eastAsia"/>
          <w:szCs w:val="20"/>
        </w:rPr>
        <w:t>公共施設におけるホームレスの実態等について、公共施設の管理者に対する調査を実施</w:t>
      </w:r>
      <w:r w:rsidRPr="00752F75">
        <w:rPr>
          <w:rFonts w:ascii="Century" w:eastAsia="ＭＳ 明朝" w:hAnsi="Century" w:cs="Times New Roman"/>
          <w:szCs w:val="20"/>
        </w:rPr>
        <w:t>)</w:t>
      </w:r>
      <w:r w:rsidRPr="00752F75">
        <w:rPr>
          <w:rFonts w:ascii="Century" w:eastAsia="ＭＳ 明朝" w:hAnsi="Century" w:cs="Times New Roman" w:hint="eastAsia"/>
          <w:szCs w:val="20"/>
        </w:rPr>
        <w:t>。</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○地域の安全確保とホームレスの保護活動</w:t>
      </w:r>
    </w:p>
    <w:p w:rsidR="00752F75" w:rsidRPr="00752F75" w:rsidRDefault="00752F75" w:rsidP="001E5947">
      <w:pPr>
        <w:ind w:leftChars="403" w:left="991" w:hangingChars="69" w:hanging="145"/>
        <w:rPr>
          <w:rFonts w:ascii="Century" w:eastAsia="ＭＳ 明朝" w:hAnsi="Century" w:cs="Times New Roman"/>
          <w:szCs w:val="20"/>
        </w:rPr>
      </w:pPr>
      <w:r w:rsidRPr="00752F75">
        <w:rPr>
          <w:rFonts w:ascii="Century" w:eastAsia="ＭＳ 明朝" w:hAnsi="Century" w:cs="Times New Roman" w:hint="eastAsia"/>
          <w:szCs w:val="20"/>
        </w:rPr>
        <w:t>・ホームレスの状況を把握し、住民が不安を覚えるような地域のパトロール活動を強化する。</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 xml:space="preserve">　・地域住民に危害を与える事案については、速やかな検挙措置等を講じる。</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 xml:space="preserve">　・ホームレス自身が各種事件や事故の被害者とならないよう防犯指導を実施する。</w:t>
      </w:r>
    </w:p>
    <w:p w:rsidR="00752F75" w:rsidRPr="00752F75" w:rsidRDefault="00752F75" w:rsidP="001E5947">
      <w:pPr>
        <w:ind w:leftChars="404" w:left="991" w:hangingChars="68" w:hanging="143"/>
        <w:rPr>
          <w:rFonts w:ascii="Century" w:eastAsia="ＭＳ 明朝" w:hAnsi="Century" w:cs="Times New Roman"/>
          <w:szCs w:val="20"/>
        </w:rPr>
      </w:pPr>
      <w:r w:rsidRPr="00752F75">
        <w:rPr>
          <w:rFonts w:ascii="Century" w:eastAsia="ＭＳ 明朝" w:hAnsi="Century" w:cs="Times New Roman" w:hint="eastAsia"/>
          <w:szCs w:val="20"/>
        </w:rPr>
        <w:t>・緊急に救護を必要とする者については、一時的に保護し、その都度、関係機関への引き継ぎ等の保護活動を実施する</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○環境衛生対策の実施</w:t>
      </w:r>
    </w:p>
    <w:p w:rsidR="00752F75" w:rsidRPr="00752F75" w:rsidRDefault="00752F75" w:rsidP="001E5947">
      <w:pPr>
        <w:ind w:left="210" w:firstLineChars="237" w:firstLine="498"/>
        <w:rPr>
          <w:rFonts w:ascii="Century" w:eastAsia="ＭＳ 明朝" w:hAnsi="Century" w:cs="Times New Roman"/>
          <w:szCs w:val="20"/>
        </w:rPr>
      </w:pPr>
      <w:r w:rsidRPr="00752F75">
        <w:rPr>
          <w:rFonts w:ascii="Century" w:eastAsia="ＭＳ 明朝" w:hAnsi="Century" w:cs="Times New Roman" w:hint="eastAsia"/>
          <w:szCs w:val="20"/>
        </w:rPr>
        <w:t xml:space="preserve">　地域の実情を勘案しつつ、公衆トイレの設置や清掃等を行う。</w:t>
      </w:r>
    </w:p>
    <w:p w:rsidR="00752F75" w:rsidRPr="001E5947" w:rsidRDefault="00752F75" w:rsidP="00752F75">
      <w:pPr>
        <w:rPr>
          <w:rFonts w:ascii="Century" w:eastAsia="FGP平成角ｺﾞｼｯｸ体W3" w:hAnsi="Century" w:cs="Times New Roman"/>
          <w:b/>
          <w:szCs w:val="20"/>
        </w:rPr>
      </w:pPr>
      <w:r w:rsidRPr="001E5947">
        <w:rPr>
          <w:rFonts w:ascii="Century" w:eastAsia="FGP平成角ｺﾞｼｯｸ体W3" w:hAnsi="Century" w:cs="Times New Roman" w:hint="eastAsia"/>
          <w:b/>
          <w:szCs w:val="20"/>
        </w:rPr>
        <w:t>５．施策のフォローアップ</w:t>
      </w:r>
    </w:p>
    <w:p w:rsidR="00752F75" w:rsidRPr="00752F75" w:rsidRDefault="00752F75" w:rsidP="001E5947">
      <w:pPr>
        <w:ind w:leftChars="136" w:left="567" w:hangingChars="134" w:hanging="281"/>
        <w:rPr>
          <w:rFonts w:ascii="Century" w:eastAsia="ＭＳ 明朝" w:hAnsi="Century" w:cs="Times New Roman"/>
          <w:szCs w:val="20"/>
        </w:rPr>
      </w:pPr>
      <w:r w:rsidRPr="00752F75">
        <w:rPr>
          <w:rFonts w:ascii="Century" w:eastAsia="ＭＳ 明朝" w:hAnsi="Century" w:cs="Times New Roman"/>
          <w:szCs w:val="20"/>
        </w:rPr>
        <w:t>(</w:t>
      </w:r>
      <w:r w:rsidRPr="00752F75">
        <w:rPr>
          <w:rFonts w:ascii="Century" w:eastAsia="ＭＳ 明朝" w:hAnsi="Century" w:cs="Times New Roman" w:hint="eastAsia"/>
          <w:szCs w:val="20"/>
        </w:rPr>
        <w:t>１</w:t>
      </w:r>
      <w:r w:rsidRPr="00752F75">
        <w:rPr>
          <w:rFonts w:ascii="Century" w:eastAsia="ＭＳ 明朝" w:hAnsi="Century" w:cs="Times New Roman"/>
          <w:szCs w:val="20"/>
        </w:rPr>
        <w:t>)</w:t>
      </w:r>
      <w:r w:rsidRPr="00752F75">
        <w:rPr>
          <w:rFonts w:ascii="Century" w:eastAsia="ＭＳ 明朝" w:hAnsi="Century" w:cs="Times New Roman" w:hint="eastAsia"/>
          <w:szCs w:val="20"/>
        </w:rPr>
        <w:t>今後、上記の施策の実施状況を点検し、関係地方公共団体の要望を踏まえて、施策のあり方について必要な見直しを行う。</w:t>
      </w:r>
    </w:p>
    <w:p w:rsidR="00752F75" w:rsidRPr="00752F75" w:rsidRDefault="00752F75" w:rsidP="001E5947">
      <w:pPr>
        <w:ind w:leftChars="136" w:left="567" w:hangingChars="134" w:hanging="281"/>
        <w:rPr>
          <w:rFonts w:ascii="Century" w:eastAsia="ＭＳ 明朝" w:hAnsi="Century" w:cs="Times New Roman"/>
          <w:szCs w:val="20"/>
        </w:rPr>
      </w:pPr>
      <w:r w:rsidRPr="00752F75">
        <w:rPr>
          <w:rFonts w:ascii="Century" w:eastAsia="ＭＳ 明朝" w:hAnsi="Century" w:cs="Times New Roman"/>
          <w:szCs w:val="20"/>
        </w:rPr>
        <w:t>(2)</w:t>
      </w:r>
      <w:r w:rsidRPr="00752F75">
        <w:rPr>
          <w:rFonts w:ascii="Century" w:eastAsia="ＭＳ 明朝" w:hAnsi="Century" w:cs="Times New Roman" w:hint="eastAsia"/>
          <w:szCs w:val="20"/>
        </w:rPr>
        <w:t>ホームレスの自立をより一層促進するために、ホームレスの動向・ニーズ等の詳細な分析及び効果的な自立支援策に関する学際的な調査研究を行う。</w:t>
      </w:r>
    </w:p>
    <w:p w:rsidR="00752F75" w:rsidRPr="00752F75" w:rsidRDefault="00752F75" w:rsidP="001E5947">
      <w:pPr>
        <w:ind w:firstLineChars="135" w:firstLine="283"/>
      </w:pPr>
      <w:bookmarkStart w:id="0" w:name="_GoBack"/>
      <w:bookmarkEnd w:id="0"/>
    </w:p>
    <w:sectPr w:rsidR="00752F75" w:rsidRPr="00752F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2DF" w:rsidRDefault="004B02DF" w:rsidP="00752F75">
      <w:r>
        <w:separator/>
      </w:r>
    </w:p>
  </w:endnote>
  <w:endnote w:type="continuationSeparator" w:id="0">
    <w:p w:rsidR="004B02DF" w:rsidRDefault="004B02DF" w:rsidP="0075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GPイワタ中太教科書体">
    <w:panose1 w:val="02020700000000000000"/>
    <w:charset w:val="80"/>
    <w:family w:val="roman"/>
    <w:pitch w:val="variable"/>
    <w:sig w:usb0="00000001" w:usb1="08070000" w:usb2="00000010" w:usb3="00000000" w:csb0="00020000" w:csb1="00000000"/>
  </w:font>
  <w:font w:name="FGP平成角ｺﾞｼｯｸ体W3">
    <w:panose1 w:val="020B04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2DF" w:rsidRDefault="004B02DF" w:rsidP="00752F75">
      <w:r>
        <w:separator/>
      </w:r>
    </w:p>
  </w:footnote>
  <w:footnote w:type="continuationSeparator" w:id="0">
    <w:p w:rsidR="004B02DF" w:rsidRDefault="004B02DF" w:rsidP="00752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5C"/>
    <w:rsid w:val="001E5947"/>
    <w:rsid w:val="00210A05"/>
    <w:rsid w:val="004803BB"/>
    <w:rsid w:val="004B02DF"/>
    <w:rsid w:val="00752F75"/>
    <w:rsid w:val="0086525C"/>
    <w:rsid w:val="008A1E09"/>
    <w:rsid w:val="00910DA4"/>
    <w:rsid w:val="00CE74D8"/>
    <w:rsid w:val="00F50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4D0773-EBEC-41FE-8448-6FC5EFC5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F75"/>
    <w:pPr>
      <w:tabs>
        <w:tab w:val="center" w:pos="4252"/>
        <w:tab w:val="right" w:pos="8504"/>
      </w:tabs>
      <w:snapToGrid w:val="0"/>
    </w:pPr>
  </w:style>
  <w:style w:type="character" w:customStyle="1" w:styleId="a4">
    <w:name w:val="ヘッダー (文字)"/>
    <w:basedOn w:val="a0"/>
    <w:link w:val="a3"/>
    <w:uiPriority w:val="99"/>
    <w:rsid w:val="00752F75"/>
  </w:style>
  <w:style w:type="paragraph" w:styleId="a5">
    <w:name w:val="footer"/>
    <w:basedOn w:val="a"/>
    <w:link w:val="a6"/>
    <w:uiPriority w:val="99"/>
    <w:unhideWhenUsed/>
    <w:rsid w:val="00752F75"/>
    <w:pPr>
      <w:tabs>
        <w:tab w:val="center" w:pos="4252"/>
        <w:tab w:val="right" w:pos="8504"/>
      </w:tabs>
      <w:snapToGrid w:val="0"/>
    </w:pPr>
  </w:style>
  <w:style w:type="character" w:customStyle="1" w:styleId="a6">
    <w:name w:val="フッター (文字)"/>
    <w:basedOn w:val="a0"/>
    <w:link w:val="a5"/>
    <w:uiPriority w:val="99"/>
    <w:rsid w:val="0075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880</Words>
  <Characters>5021</Characters>
  <Application>Microsoft Office Word</Application>
  <DocSecurity>8</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7</cp:revision>
  <dcterms:created xsi:type="dcterms:W3CDTF">2015-01-21T04:37:00Z</dcterms:created>
  <dcterms:modified xsi:type="dcterms:W3CDTF">2015-02-22T06:33:00Z</dcterms:modified>
</cp:coreProperties>
</file>