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6A" w:rsidRDefault="00960B6A">
      <w:pPr>
        <w:rPr>
          <w:rFonts w:eastAsia="ＤＦＧ祥南行書体W5"/>
          <w:sz w:val="44"/>
        </w:rPr>
      </w:pPr>
      <w:r>
        <w:rPr>
          <w:rFonts w:eastAsia="ＤＦＧ祥南行書体W5" w:hint="eastAsia"/>
          <w:sz w:val="44"/>
        </w:rPr>
        <w:t>自由民主党殿</w:t>
      </w:r>
      <w:bookmarkStart w:id="0" w:name="_GoBack"/>
      <w:bookmarkEnd w:id="0"/>
    </w:p>
    <w:p w:rsidR="00960B6A" w:rsidRDefault="00960B6A">
      <w:pPr>
        <w:jc w:val="right"/>
        <w:rPr>
          <w:rFonts w:eastAsia="ﾘｮｰﾋﾞｺﾞｼｯｸB"/>
          <w:spacing w:val="-20"/>
        </w:rPr>
      </w:pPr>
      <w:r>
        <w:rPr>
          <w:rFonts w:eastAsia="ﾘｮｰﾋﾞｺﾞｼｯｸB" w:hint="eastAsia"/>
          <w:spacing w:val="-20"/>
        </w:rPr>
        <w:t>釜ケ崎就労・生活保障制度実現をめざす連絡会</w:t>
      </w:r>
    </w:p>
    <w:p w:rsidR="00960B6A" w:rsidRDefault="00960B6A">
      <w:pPr>
        <w:jc w:val="right"/>
        <w:rPr>
          <w:rFonts w:eastAsia="ﾘｮｰﾋﾞｺﾞｼｯｸB"/>
        </w:rPr>
      </w:pPr>
      <w:r>
        <w:rPr>
          <w:rFonts w:eastAsia="ﾘｮｰﾋﾞｺﾞｼｯｸB" w:hint="eastAsia"/>
        </w:rPr>
        <w:t>（略称・釜ヶ崎反失業連絡会）</w:t>
      </w:r>
    </w:p>
    <w:p w:rsidR="00960B6A" w:rsidRDefault="00960B6A">
      <w:pPr>
        <w:jc w:val="right"/>
        <w:rPr>
          <w:rFonts w:eastAsia="ﾘｮｰﾋﾞｺﾞｼｯｸB"/>
          <w:sz w:val="22"/>
        </w:rPr>
      </w:pPr>
      <w:r>
        <w:rPr>
          <w:rFonts w:eastAsia="ﾘｮｰﾋﾞｺﾞｼｯｸB" w:hint="eastAsia"/>
          <w:sz w:val="22"/>
        </w:rPr>
        <w:t>共同代表　山田　実　○</w:t>
      </w:r>
    </w:p>
    <w:p w:rsidR="00960B6A" w:rsidRDefault="00960B6A">
      <w:pPr>
        <w:jc w:val="right"/>
        <w:rPr>
          <w:rFonts w:eastAsia="ﾘｮｰﾋﾞｺﾞｼｯｸB"/>
          <w:sz w:val="22"/>
        </w:rPr>
      </w:pPr>
      <w:r>
        <w:rPr>
          <w:rFonts w:eastAsia="ﾘｮｰﾋﾞｺﾞｼｯｸB" w:hint="eastAsia"/>
          <w:sz w:val="22"/>
        </w:rPr>
        <w:t>本田哲朗　○</w:t>
      </w:r>
    </w:p>
    <w:p w:rsidR="00960B6A" w:rsidRDefault="00960B6A">
      <w:pPr>
        <w:jc w:val="right"/>
        <w:rPr>
          <w:rFonts w:ascii="FGP平成角ｺﾞｼｯｸ体W3" w:eastAsia="FGP平成角ｺﾞｼｯｸ体W3"/>
          <w:sz w:val="22"/>
        </w:rPr>
      </w:pPr>
      <w:r>
        <w:rPr>
          <w:rFonts w:ascii="FGP平成角ｺﾞｼｯｸ体W3" w:eastAsia="FGP平成角ｺﾞｼｯｸ体W3" w:hint="eastAsia"/>
          <w:sz w:val="22"/>
        </w:rPr>
        <w:t>大阪市西成区萩之茶屋3-1-10ふるさとの家気付</w:t>
      </w:r>
    </w:p>
    <w:p w:rsidR="00960B6A" w:rsidRDefault="00960B6A">
      <w:pPr>
        <w:jc w:val="right"/>
        <w:rPr>
          <w:rFonts w:ascii="FGP平成角ｺﾞｼｯｸ体W3" w:eastAsia="FGP平成角ｺﾞｼｯｸ体W3"/>
          <w:sz w:val="22"/>
        </w:rPr>
      </w:pPr>
    </w:p>
    <w:p w:rsidR="00960B6A" w:rsidRDefault="00960B6A">
      <w:pPr>
        <w:pStyle w:val="a3"/>
        <w:spacing w:line="420" w:lineRule="exact"/>
        <w:rPr>
          <w:rFonts w:eastAsia="ﾘｮｰﾋﾞ本明朝B_M"/>
          <w:snapToGrid w:val="0"/>
        </w:rPr>
      </w:pPr>
      <w:r>
        <w:rPr>
          <w:rFonts w:eastAsia="ﾘｮｰﾋﾞ本明朝B_M" w:hint="eastAsia"/>
          <w:snapToGrid w:val="0"/>
        </w:rPr>
        <w:t>「野宿生活者の自立援助に関する要望」実現に向けたご支援のお願い</w:t>
      </w:r>
    </w:p>
    <w:p w:rsidR="00960B6A" w:rsidRDefault="00960B6A">
      <w:pPr>
        <w:spacing w:line="420" w:lineRule="exact"/>
        <w:jc w:val="center"/>
        <w:rPr>
          <w:rFonts w:eastAsia="ﾘｮｰﾋﾞ本明朝B_M"/>
          <w:sz w:val="24"/>
        </w:rPr>
      </w:pPr>
    </w:p>
    <w:p w:rsidR="00960B6A" w:rsidRDefault="00960B6A">
      <w:pPr>
        <w:pStyle w:val="a3"/>
        <w:spacing w:line="400" w:lineRule="exact"/>
        <w:rPr>
          <w:rFonts w:eastAsia="FG楷書体NT-M"/>
          <w:sz w:val="28"/>
        </w:rPr>
      </w:pPr>
      <w:r>
        <w:rPr>
          <w:rFonts w:eastAsia="FG楷書体NT-M" w:hint="eastAsia"/>
          <w:sz w:val="28"/>
        </w:rPr>
        <w:t>冠省　時下ますますご清栄のこととお喜び申し上げます。</w:t>
      </w:r>
    </w:p>
    <w:p w:rsidR="00960B6A" w:rsidRDefault="00960B6A">
      <w:pPr>
        <w:spacing w:line="400" w:lineRule="exact"/>
        <w:rPr>
          <w:rFonts w:eastAsia="FG楷書体NT-M"/>
          <w:sz w:val="28"/>
        </w:rPr>
      </w:pPr>
      <w:r>
        <w:rPr>
          <w:rFonts w:eastAsia="FG楷書体NT-M" w:hint="eastAsia"/>
          <w:sz w:val="28"/>
        </w:rPr>
        <w:t xml:space="preserve">　さて、当会は大阪、釜ヶ崎（あいりん地区）におきまして、日雇労働者や野宿を余儀なくされている労働者の社会的処遇改善をめざし、微力ながら日夜努力を積み重ねているものでありますが、近年、不況の深刻化と地区労働者の高齢化に伴い、野宿生活者は増加の一途をたどり、当会はおろか、大阪市、府も、対応に苦慮する事態となっております。</w:t>
      </w:r>
    </w:p>
    <w:p w:rsidR="00960B6A" w:rsidRDefault="00960B6A">
      <w:pPr>
        <w:pStyle w:val="a5"/>
        <w:rPr>
          <w:rFonts w:eastAsia="FG楷書体NT-M"/>
        </w:rPr>
      </w:pPr>
      <w:r>
        <w:rPr>
          <w:rFonts w:eastAsia="FG楷書体NT-M" w:hint="eastAsia"/>
        </w:rPr>
        <w:t xml:space="preserve">　幸いなことに、全国各地で増加する野宿生活者の問題は、議員諸先生によって取り上げられ、国と関係自治体による「ホームレス問題連絡会議」が発足し、すでにご承知の如く先頃、対策指針「ホームレス問題に対する当面の対応策」がまとめられ、対策が進捗する兆しを見せております。</w:t>
      </w:r>
    </w:p>
    <w:p w:rsidR="00960B6A" w:rsidRDefault="00960B6A">
      <w:pPr>
        <w:spacing w:line="400" w:lineRule="exact"/>
        <w:rPr>
          <w:rFonts w:eastAsia="FG楷書体NT-M"/>
          <w:sz w:val="28"/>
        </w:rPr>
      </w:pPr>
      <w:r>
        <w:rPr>
          <w:rFonts w:eastAsia="FG楷書体NT-M" w:hint="eastAsia"/>
          <w:sz w:val="28"/>
        </w:rPr>
        <w:t xml:space="preserve">　しかしながら、財政問題を中心に具体的な対策実施に至る詰めはこれからなされる段階であり、対策を待ち望む野宿生活者の窮迫した状態と大きく齟齬を来しております。</w:t>
      </w:r>
    </w:p>
    <w:p w:rsidR="00960B6A" w:rsidRDefault="00960B6A">
      <w:pPr>
        <w:spacing w:line="400" w:lineRule="exact"/>
        <w:rPr>
          <w:rFonts w:eastAsia="FG楷書体NT-M"/>
          <w:sz w:val="28"/>
        </w:rPr>
      </w:pPr>
      <w:r>
        <w:rPr>
          <w:rFonts w:eastAsia="FG楷書体NT-M" w:hint="eastAsia"/>
          <w:sz w:val="28"/>
        </w:rPr>
        <w:t xml:space="preserve">　そこで当会は、非力をも顧みず、本日「ホームレス問題連絡会議」に対し、「自立支援事業」早期実施のために必要な国の財政負担措置、事業の継続性を担保する法の制定、実効性のある雇用対策などを骨子とする、別紙要望書を提出いたすことに致しました。</w:t>
      </w:r>
    </w:p>
    <w:p w:rsidR="00960B6A" w:rsidRDefault="00960B6A">
      <w:pPr>
        <w:spacing w:line="400" w:lineRule="exact"/>
        <w:rPr>
          <w:rFonts w:eastAsia="FG楷書体NT-M"/>
          <w:sz w:val="28"/>
        </w:rPr>
      </w:pPr>
      <w:r>
        <w:rPr>
          <w:rFonts w:eastAsia="FG楷書体NT-M" w:hint="eastAsia"/>
          <w:sz w:val="28"/>
        </w:rPr>
        <w:t xml:space="preserve">　全国の野宿生活者のおかれている窮状、とりわけて野宿生活者が多数存在する大阪の現状を、さらにご賢察たまわり、要望の実現、法の成立に向けて、今一層のご尽力をお願い申し上げます。</w:t>
      </w:r>
    </w:p>
    <w:p w:rsidR="00960B6A" w:rsidRDefault="00960B6A">
      <w:pPr>
        <w:pStyle w:val="a4"/>
        <w:rPr>
          <w:rFonts w:eastAsia="FG楷書体NT-M"/>
          <w:sz w:val="28"/>
        </w:rPr>
      </w:pPr>
      <w:r>
        <w:rPr>
          <w:rFonts w:eastAsia="FG楷書体NT-M" w:hint="eastAsia"/>
          <w:sz w:val="28"/>
        </w:rPr>
        <w:t>草々</w:t>
      </w:r>
    </w:p>
    <w:sectPr w:rsidR="00960B6A">
      <w:pgSz w:w="16838" w:h="11906" w:orient="landscape"/>
      <w:pgMar w:top="1701" w:right="1701" w:bottom="1701" w:left="1985"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78E" w:rsidRDefault="00F1278E" w:rsidP="00D56CED">
      <w:r>
        <w:separator/>
      </w:r>
    </w:p>
  </w:endnote>
  <w:endnote w:type="continuationSeparator" w:id="0">
    <w:p w:rsidR="00F1278E" w:rsidRDefault="00F1278E" w:rsidP="00D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ｲﾜﾀ正楷書体_P">
    <w:panose1 w:val="02000600000000000000"/>
    <w:charset w:val="80"/>
    <w:family w:val="auto"/>
    <w:pitch w:val="fixed"/>
    <w:sig w:usb0="80000283" w:usb1="08476CF8" w:usb2="00000010" w:usb3="00000000" w:csb0="00020001" w:csb1="00000000"/>
  </w:font>
  <w:font w:name="FGＮＴＣ新楷書体">
    <w:panose1 w:val="03000709000000000000"/>
    <w:charset w:val="80"/>
    <w:family w:val="script"/>
    <w:pitch w:val="fixed"/>
    <w:sig w:usb0="00000001" w:usb1="08070000" w:usb2="00000010" w:usb3="00000000" w:csb0="00020000" w:csb1="00000000"/>
  </w:font>
  <w:font w:name="ＤＦＧ祥南行書体W5">
    <w:panose1 w:val="03000500010101010101"/>
    <w:charset w:val="80"/>
    <w:family w:val="script"/>
    <w:pitch w:val="variable"/>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FG楷書体NT-M">
    <w:panose1 w:val="03000609000000000000"/>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78E" w:rsidRDefault="00F1278E" w:rsidP="00D56CED">
      <w:r>
        <w:separator/>
      </w:r>
    </w:p>
  </w:footnote>
  <w:footnote w:type="continuationSeparator" w:id="0">
    <w:p w:rsidR="00F1278E" w:rsidRDefault="00F1278E" w:rsidP="00D56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CED"/>
    <w:rsid w:val="00371B02"/>
    <w:rsid w:val="0083001E"/>
    <w:rsid w:val="00960B6A"/>
    <w:rsid w:val="00C71E46"/>
    <w:rsid w:val="00D56CED"/>
    <w:rsid w:val="00F12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DC1E60E-BC0F-429F-AFF0-16D9CFD77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eastAsia="ｲﾜﾀ正楷書体_P"/>
      <w:sz w:val="24"/>
    </w:rPr>
  </w:style>
  <w:style w:type="paragraph" w:styleId="a4">
    <w:name w:val="Closing"/>
    <w:basedOn w:val="a"/>
    <w:next w:val="a"/>
    <w:semiHidden/>
    <w:pPr>
      <w:jc w:val="right"/>
    </w:pPr>
    <w:rPr>
      <w:rFonts w:eastAsia="ｲﾜﾀ正楷書体_P"/>
      <w:sz w:val="24"/>
    </w:rPr>
  </w:style>
  <w:style w:type="paragraph" w:styleId="a5">
    <w:name w:val="Body Text"/>
    <w:basedOn w:val="a"/>
    <w:semiHidden/>
    <w:pPr>
      <w:spacing w:line="400" w:lineRule="exact"/>
    </w:pPr>
    <w:rPr>
      <w:rFonts w:eastAsia="FGＮＴＣ新楷書体"/>
      <w:sz w:val="28"/>
    </w:rPr>
  </w:style>
  <w:style w:type="paragraph" w:styleId="a6">
    <w:name w:val="header"/>
    <w:basedOn w:val="a"/>
    <w:link w:val="a7"/>
    <w:uiPriority w:val="99"/>
    <w:unhideWhenUsed/>
    <w:rsid w:val="00D56CED"/>
    <w:pPr>
      <w:tabs>
        <w:tab w:val="center" w:pos="4252"/>
        <w:tab w:val="right" w:pos="8504"/>
      </w:tabs>
      <w:snapToGrid w:val="0"/>
    </w:pPr>
  </w:style>
  <w:style w:type="character" w:customStyle="1" w:styleId="a7">
    <w:name w:val="ヘッダー (文字)"/>
    <w:link w:val="a6"/>
    <w:uiPriority w:val="99"/>
    <w:rsid w:val="00D56CED"/>
    <w:rPr>
      <w:kern w:val="2"/>
      <w:sz w:val="21"/>
    </w:rPr>
  </w:style>
  <w:style w:type="paragraph" w:styleId="a8">
    <w:name w:val="footer"/>
    <w:basedOn w:val="a"/>
    <w:link w:val="a9"/>
    <w:uiPriority w:val="99"/>
    <w:unhideWhenUsed/>
    <w:rsid w:val="00D56CED"/>
    <w:pPr>
      <w:tabs>
        <w:tab w:val="center" w:pos="4252"/>
        <w:tab w:val="right" w:pos="8504"/>
      </w:tabs>
      <w:snapToGrid w:val="0"/>
    </w:pPr>
  </w:style>
  <w:style w:type="character" w:customStyle="1" w:styleId="a9">
    <w:name w:val="フッター (文字)"/>
    <w:link w:val="a8"/>
    <w:uiPriority w:val="99"/>
    <w:rsid w:val="00D56C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自由民主党殿</vt:lpstr>
      <vt:lpstr>自由民主党殿</vt:lpstr>
    </vt:vector>
  </TitlesOfParts>
  <Company>o</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自由民主党殿</dc:title>
  <dc:subject/>
  <dc:creator>まつしげ</dc:creator>
  <cp:keywords/>
  <dc:description/>
  <cp:lastModifiedBy>松繁逸夫</cp:lastModifiedBy>
  <cp:revision>3</cp:revision>
  <cp:lastPrinted>1999-05-30T13:52:00Z</cp:lastPrinted>
  <dcterms:created xsi:type="dcterms:W3CDTF">2015-01-19T08:24:00Z</dcterms:created>
  <dcterms:modified xsi:type="dcterms:W3CDTF">2015-02-21T01:46:00Z</dcterms:modified>
</cp:coreProperties>
</file>