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D6" w:rsidRPr="009F0F74" w:rsidRDefault="001160D6" w:rsidP="001160D6">
      <w:pPr>
        <w:rPr>
          <w:rFonts w:asciiTheme="minorEastAsia" w:hAnsiTheme="minorEastAsia"/>
          <w:b/>
          <w:sz w:val="28"/>
          <w:szCs w:val="28"/>
        </w:rPr>
      </w:pPr>
      <w:r w:rsidRPr="009F0F74">
        <w:rPr>
          <w:rFonts w:asciiTheme="minorEastAsia" w:hAnsiTheme="minorEastAsia" w:hint="eastAsia"/>
          <w:b/>
          <w:sz w:val="28"/>
          <w:szCs w:val="28"/>
        </w:rPr>
        <w:t>ホームレス対策についての5都市共通要望事項</w:t>
      </w:r>
    </w:p>
    <w:p w:rsidR="001160D6" w:rsidRDefault="001160D6" w:rsidP="009F0F74">
      <w:pPr>
        <w:jc w:val="right"/>
      </w:pPr>
      <w:r>
        <w:rPr>
          <w:rFonts w:hint="eastAsia"/>
        </w:rPr>
        <w:t>平成</w:t>
      </w:r>
      <w:r>
        <w:rPr>
          <w:rFonts w:hint="eastAsia"/>
        </w:rPr>
        <w:t>11</w:t>
      </w:r>
      <w:r>
        <w:rPr>
          <w:rFonts w:hint="eastAsia"/>
        </w:rPr>
        <w:t>年４月</w:t>
      </w:r>
      <w:r>
        <w:rPr>
          <w:rFonts w:hint="eastAsia"/>
        </w:rPr>
        <w:t>28</w:t>
      </w:r>
      <w:r>
        <w:rPr>
          <w:rFonts w:hint="eastAsia"/>
        </w:rPr>
        <w:t>日・</w:t>
      </w:r>
      <w:r>
        <w:rPr>
          <w:rFonts w:hint="eastAsia"/>
        </w:rPr>
        <w:t>1999</w:t>
      </w:r>
      <w:r>
        <w:rPr>
          <w:rFonts w:hint="eastAsia"/>
        </w:rPr>
        <w:t>年</w:t>
      </w:r>
    </w:p>
    <w:p w:rsidR="001160D6" w:rsidRPr="009F0F74" w:rsidRDefault="001160D6" w:rsidP="001160D6">
      <w:pPr>
        <w:rPr>
          <w:b/>
          <w:sz w:val="24"/>
          <w:szCs w:val="24"/>
        </w:rPr>
      </w:pPr>
      <w:r w:rsidRPr="009F0F74">
        <w:rPr>
          <w:rFonts w:hint="eastAsia"/>
          <w:b/>
          <w:sz w:val="24"/>
          <w:szCs w:val="24"/>
        </w:rPr>
        <w:t>厚生省社会・援護局長　炭谷　茂　様</w:t>
      </w:r>
    </w:p>
    <w:p w:rsidR="001160D6" w:rsidRPr="009F0F74" w:rsidRDefault="001160D6" w:rsidP="009F0F74">
      <w:pPr>
        <w:jc w:val="right"/>
        <w:rPr>
          <w:b/>
          <w:sz w:val="24"/>
          <w:szCs w:val="24"/>
        </w:rPr>
      </w:pPr>
      <w:r w:rsidRPr="009F0F74">
        <w:rPr>
          <w:rFonts w:hint="eastAsia"/>
          <w:b/>
          <w:sz w:val="24"/>
          <w:szCs w:val="24"/>
        </w:rPr>
        <w:t>ホームレス問題連絡会議関係都市会議</w:t>
      </w:r>
    </w:p>
    <w:p w:rsidR="001160D6" w:rsidRPr="009F0F74" w:rsidRDefault="001160D6" w:rsidP="009F0F74">
      <w:pPr>
        <w:jc w:val="right"/>
        <w:rPr>
          <w:b/>
        </w:rPr>
      </w:pPr>
      <w:r w:rsidRPr="009F0F74">
        <w:rPr>
          <w:rFonts w:hint="eastAsia"/>
          <w:b/>
          <w:sz w:val="24"/>
          <w:szCs w:val="24"/>
        </w:rPr>
        <w:t>東京都・東京都新宿区・川崎市・名古屋市・大阪市・横浜市</w:t>
      </w:r>
    </w:p>
    <w:p w:rsidR="009F0F74" w:rsidRDefault="009F0F74" w:rsidP="001160D6"/>
    <w:p w:rsidR="001160D6" w:rsidRPr="009F0F74" w:rsidRDefault="001160D6" w:rsidP="001160D6">
      <w:pPr>
        <w:rPr>
          <w:b/>
          <w:sz w:val="24"/>
          <w:szCs w:val="24"/>
        </w:rPr>
      </w:pPr>
      <w:r w:rsidRPr="009F0F74">
        <w:rPr>
          <w:rFonts w:hint="eastAsia"/>
          <w:b/>
          <w:sz w:val="24"/>
          <w:szCs w:val="24"/>
        </w:rPr>
        <w:t>１．特別立法の制定</w:t>
      </w:r>
    </w:p>
    <w:p w:rsidR="001160D6" w:rsidRDefault="001160D6" w:rsidP="009F0F74">
      <w:pPr>
        <w:ind w:leftChars="134" w:left="282" w:hanging="1"/>
      </w:pPr>
      <w:r>
        <w:rPr>
          <w:rFonts w:hint="eastAsia"/>
        </w:rPr>
        <w:t xml:space="preserve">　年々深刻化し、多様な問題を抱えている各都市の実情を踏まえ、ホームレス対策を円滑旦つ効果的に実施するためにホームレス対策の包括的実施を担保する「ホームレスに対する緊急措置に関する法律</w:t>
      </w:r>
      <w:r>
        <w:rPr>
          <w:rFonts w:hint="eastAsia"/>
        </w:rPr>
        <w:t>(</w:t>
      </w:r>
      <w:r>
        <w:rPr>
          <w:rFonts w:hint="eastAsia"/>
        </w:rPr>
        <w:t>仮称</w:t>
      </w:r>
      <w:r>
        <w:rPr>
          <w:rFonts w:hint="eastAsia"/>
        </w:rPr>
        <w:t>)</w:t>
      </w:r>
      <w:r>
        <w:rPr>
          <w:rFonts w:hint="eastAsia"/>
        </w:rPr>
        <w:t>」を制定されたい。</w:t>
      </w:r>
    </w:p>
    <w:p w:rsidR="001160D6" w:rsidRDefault="001160D6" w:rsidP="009F0F74">
      <w:pPr>
        <w:ind w:firstLineChars="202" w:firstLine="424"/>
      </w:pPr>
      <w:r>
        <w:rPr>
          <w:rFonts w:hint="eastAsia"/>
        </w:rPr>
        <w:t>〈法整備の骨格〉</w:t>
      </w:r>
    </w:p>
    <w:p w:rsidR="001160D6" w:rsidRDefault="001160D6" w:rsidP="009F0F74">
      <w:pPr>
        <w:ind w:firstLineChars="337" w:firstLine="708"/>
      </w:pPr>
      <w:r>
        <w:rPr>
          <w:rFonts w:hint="eastAsia"/>
        </w:rPr>
        <w:t>①国・都道府県・市町村の責任</w:t>
      </w:r>
      <w:r>
        <w:rPr>
          <w:rFonts w:hint="eastAsia"/>
        </w:rPr>
        <w:t>.</w:t>
      </w:r>
      <w:r>
        <w:rPr>
          <w:rFonts w:hint="eastAsia"/>
        </w:rPr>
        <w:t>役割の明確化と対策指針の明示</w:t>
      </w:r>
    </w:p>
    <w:p w:rsidR="001160D6" w:rsidRDefault="001160D6" w:rsidP="009F0F74">
      <w:pPr>
        <w:ind w:firstLineChars="337" w:firstLine="708"/>
      </w:pPr>
      <w:r>
        <w:rPr>
          <w:rFonts w:hint="eastAsia"/>
        </w:rPr>
        <w:t>②社会的自立に向けた相談体制の確率</w:t>
      </w:r>
    </w:p>
    <w:p w:rsidR="001160D6" w:rsidRDefault="001160D6" w:rsidP="009F0F74">
      <w:pPr>
        <w:ind w:firstLineChars="337" w:firstLine="708"/>
      </w:pPr>
      <w:r>
        <w:rPr>
          <w:rFonts w:hint="eastAsia"/>
        </w:rPr>
        <w:t>③自立支援事業の位置づけと実施</w:t>
      </w:r>
    </w:p>
    <w:p w:rsidR="001160D6" w:rsidRDefault="001160D6" w:rsidP="009F0F74">
      <w:pPr>
        <w:ind w:firstLineChars="337" w:firstLine="708"/>
      </w:pPr>
      <w:r>
        <w:rPr>
          <w:rFonts w:hint="eastAsia"/>
        </w:rPr>
        <w:t>④公共施設の機能適正化のための管理対策の強化</w:t>
      </w:r>
    </w:p>
    <w:p w:rsidR="001160D6" w:rsidRPr="009F0F74" w:rsidRDefault="001160D6" w:rsidP="001160D6">
      <w:pPr>
        <w:rPr>
          <w:b/>
        </w:rPr>
      </w:pPr>
      <w:r w:rsidRPr="009F0F74">
        <w:rPr>
          <w:rFonts w:hint="eastAsia"/>
          <w:b/>
        </w:rPr>
        <w:t>２．実効性のある雇用対策の実施</w:t>
      </w:r>
    </w:p>
    <w:p w:rsidR="001160D6" w:rsidRDefault="001160D6" w:rsidP="009F0F74">
      <w:pPr>
        <w:ind w:leftChars="201" w:left="424" w:hanging="2"/>
      </w:pPr>
      <w:r>
        <w:rPr>
          <w:rFonts w:hint="eastAsia"/>
        </w:rPr>
        <w:t xml:space="preserve">　自立を支援するためには、就労機会の確保を図る必要があるので、実効性のある就労対策を講じられたい。特に高年齢日雇労働者等に対する福祉的就労事業の実施など、全国規模で就労機会の拡大を図るとともに、国において特別就労事業を実施されたい。</w:t>
      </w:r>
    </w:p>
    <w:p w:rsidR="001160D6" w:rsidRDefault="001160D6" w:rsidP="009F0F74">
      <w:pPr>
        <w:ind w:leftChars="202" w:left="426" w:hanging="2"/>
      </w:pPr>
      <w:r>
        <w:rPr>
          <w:rFonts w:hint="eastAsia"/>
        </w:rPr>
        <w:t xml:space="preserve">　また、雇用保険法による日雇労働者求職者給付金の支給要件の緩和を図られたい。</w:t>
      </w:r>
    </w:p>
    <w:p w:rsidR="001160D6" w:rsidRPr="009F0F74" w:rsidRDefault="001160D6" w:rsidP="001160D6">
      <w:pPr>
        <w:rPr>
          <w:b/>
        </w:rPr>
      </w:pPr>
      <w:r w:rsidRPr="009F0F74">
        <w:rPr>
          <w:rFonts w:hint="eastAsia"/>
          <w:b/>
        </w:rPr>
        <w:t>３．自立支援事業への財政的措置</w:t>
      </w:r>
    </w:p>
    <w:p w:rsidR="001160D6" w:rsidRDefault="001160D6" w:rsidP="009F0F74">
      <w:pPr>
        <w:ind w:leftChars="201" w:left="424" w:hanging="2"/>
      </w:pPr>
      <w:r>
        <w:rPr>
          <w:rFonts w:hint="eastAsia"/>
        </w:rPr>
        <w:t xml:space="preserve">　国の主任において、自立支援センターの施設整備及び運営に要する経費に財政的措置を講じられたい。また、自立支援のために各都市がその実情を踏まえて実施する事業等に対しても財政的措置を講じられたい。</w:t>
      </w:r>
    </w:p>
    <w:p w:rsidR="001160D6" w:rsidRPr="009F0F74" w:rsidRDefault="001160D6" w:rsidP="001160D6">
      <w:pPr>
        <w:rPr>
          <w:b/>
        </w:rPr>
      </w:pPr>
      <w:r w:rsidRPr="009F0F74">
        <w:rPr>
          <w:rFonts w:hint="eastAsia"/>
          <w:b/>
        </w:rPr>
        <w:t>４．緊急援護事業への財政的支援</w:t>
      </w:r>
    </w:p>
    <w:p w:rsidR="001160D6" w:rsidRDefault="001160D6" w:rsidP="009F0F74">
      <w:pPr>
        <w:ind w:leftChars="202" w:left="424" w:firstLineChars="67" w:firstLine="141"/>
      </w:pPr>
      <w:r>
        <w:rPr>
          <w:rFonts w:hint="eastAsia"/>
        </w:rPr>
        <w:t>抜本的な対策が確立されるまでの間、各都市が実施する緊急援護事業に要する経費に対して財政的な支援を講じられたい。</w:t>
      </w:r>
    </w:p>
    <w:p w:rsidR="001160D6" w:rsidRPr="009F0F74" w:rsidRDefault="001160D6" w:rsidP="001160D6">
      <w:pPr>
        <w:rPr>
          <w:b/>
        </w:rPr>
      </w:pPr>
      <w:r w:rsidRPr="009F0F74">
        <w:rPr>
          <w:rFonts w:hint="eastAsia"/>
          <w:b/>
        </w:rPr>
        <w:t>５．保健医療対策の充実</w:t>
      </w:r>
    </w:p>
    <w:p w:rsidR="00CE74D8" w:rsidRDefault="001160D6" w:rsidP="009F0F74">
      <w:pPr>
        <w:ind w:firstLineChars="270" w:firstLine="567"/>
      </w:pPr>
      <w:r>
        <w:rPr>
          <w:rFonts w:hint="eastAsia"/>
        </w:rPr>
        <w:t>結核等の保健医療対策の充実とそれに対する財政的支援</w:t>
      </w:r>
      <w:bookmarkStart w:id="0" w:name="_GoBack"/>
      <w:bookmarkEnd w:id="0"/>
      <w:r>
        <w:rPr>
          <w:rFonts w:hint="eastAsia"/>
        </w:rPr>
        <w:t>を講じられたい。</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30" w:rsidRDefault="00821F30" w:rsidP="009F0F74">
      <w:r>
        <w:separator/>
      </w:r>
    </w:p>
  </w:endnote>
  <w:endnote w:type="continuationSeparator" w:id="0">
    <w:p w:rsidR="00821F30" w:rsidRDefault="00821F30" w:rsidP="009F0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30" w:rsidRDefault="00821F30" w:rsidP="009F0F74">
      <w:r>
        <w:separator/>
      </w:r>
    </w:p>
  </w:footnote>
  <w:footnote w:type="continuationSeparator" w:id="0">
    <w:p w:rsidR="00821F30" w:rsidRDefault="00821F30" w:rsidP="009F0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D6"/>
    <w:rsid w:val="001160D6"/>
    <w:rsid w:val="00821F30"/>
    <w:rsid w:val="009F0F74"/>
    <w:rsid w:val="00AE59E4"/>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A11E0F-18B1-46AD-B0C4-2D1310E0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F74"/>
    <w:pPr>
      <w:tabs>
        <w:tab w:val="center" w:pos="4252"/>
        <w:tab w:val="right" w:pos="8504"/>
      </w:tabs>
      <w:snapToGrid w:val="0"/>
    </w:pPr>
  </w:style>
  <w:style w:type="character" w:customStyle="1" w:styleId="a4">
    <w:name w:val="ヘッダー (文字)"/>
    <w:basedOn w:val="a0"/>
    <w:link w:val="a3"/>
    <w:uiPriority w:val="99"/>
    <w:rsid w:val="009F0F74"/>
  </w:style>
  <w:style w:type="paragraph" w:styleId="a5">
    <w:name w:val="footer"/>
    <w:basedOn w:val="a"/>
    <w:link w:val="a6"/>
    <w:uiPriority w:val="99"/>
    <w:unhideWhenUsed/>
    <w:rsid w:val="009F0F74"/>
    <w:pPr>
      <w:tabs>
        <w:tab w:val="center" w:pos="4252"/>
        <w:tab w:val="right" w:pos="8504"/>
      </w:tabs>
      <w:snapToGrid w:val="0"/>
    </w:pPr>
  </w:style>
  <w:style w:type="character" w:customStyle="1" w:styleId="a6">
    <w:name w:val="フッター (文字)"/>
    <w:basedOn w:val="a0"/>
    <w:link w:val="a5"/>
    <w:uiPriority w:val="99"/>
    <w:rsid w:val="009F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2015-01-21T04:41:00Z</dcterms:created>
  <dcterms:modified xsi:type="dcterms:W3CDTF">2015-02-21T00:11:00Z</dcterms:modified>
</cp:coreProperties>
</file>