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FB" w:rsidRDefault="008229CA">
      <w:pPr>
        <w:rPr>
          <w:rFonts w:eastAsia="ﾘｮｰﾋﾞ本明朝B_M"/>
          <w:sz w:val="36"/>
        </w:rPr>
      </w:pPr>
      <w:r>
        <w:rPr>
          <w:rFonts w:eastAsia="ﾘｮｰﾋﾞｺﾞｼｯｸB" w:hint="eastAsia"/>
          <w:sz w:val="32"/>
        </w:rPr>
        <w:t>大阪府知事</w:t>
      </w:r>
      <w:r>
        <w:rPr>
          <w:rFonts w:hint="eastAsia"/>
        </w:rPr>
        <w:t xml:space="preserve">　</w:t>
      </w:r>
      <w:r>
        <w:rPr>
          <w:rFonts w:eastAsia="ﾘｮｰﾋﾞ本明朝B_M" w:hint="eastAsia"/>
          <w:sz w:val="36"/>
        </w:rPr>
        <w:t>横山ノック殿</w:t>
      </w:r>
    </w:p>
    <w:p w:rsidR="00DB47FB" w:rsidRDefault="008229CA">
      <w:pPr>
        <w:jc w:val="right"/>
        <w:rPr>
          <w:rFonts w:eastAsia="ﾘｮｰﾋﾞ本明朝B_M"/>
          <w:sz w:val="32"/>
        </w:rPr>
      </w:pPr>
      <w:r>
        <w:rPr>
          <w:rFonts w:eastAsia="ﾘｮｰﾋﾞ本明朝B_M" w:hint="eastAsia"/>
          <w:sz w:val="32"/>
        </w:rPr>
        <w:t>釜ヶ崎反失業連絡会</w:t>
      </w:r>
    </w:p>
    <w:p w:rsidR="00DB47FB" w:rsidRDefault="008229CA">
      <w:pPr>
        <w:rPr>
          <w:rFonts w:eastAsia="ＤＦＰ特太ゴシック体"/>
          <w:sz w:val="32"/>
        </w:rPr>
      </w:pPr>
      <w:r>
        <w:rPr>
          <w:rFonts w:eastAsia="ＤＦＰ特太ゴシック体" w:hint="eastAsia"/>
          <w:sz w:val="32"/>
        </w:rPr>
        <w:t>緊急冬季対策申し入れ</w:t>
      </w:r>
    </w:p>
    <w:p w:rsidR="00DB47FB" w:rsidRDefault="008229CA">
      <w:pPr>
        <w:ind w:firstLine="210"/>
        <w:rPr>
          <w:rFonts w:eastAsia="FGイワタ細明朝体"/>
        </w:rPr>
      </w:pPr>
      <w:r>
        <w:rPr>
          <w:rFonts w:eastAsia="FGイワタ細明朝体" w:hint="eastAsia"/>
        </w:rPr>
        <w:t>先の「季節の冬を目前に改めて釜ヶ崎対策を要求」したのに対し、大阪府は対策をもつて答えることをせず、今日に至っている。</w:t>
      </w:r>
    </w:p>
    <w:p w:rsidR="00DB47FB" w:rsidRDefault="008229CA">
      <w:pPr>
        <w:ind w:firstLine="210"/>
        <w:rPr>
          <w:rFonts w:eastAsia="FGイワタ細明朝体"/>
        </w:rPr>
      </w:pPr>
      <w:r>
        <w:rPr>
          <w:rFonts w:eastAsia="FGイワタ細明朝体" w:hint="eastAsia"/>
        </w:rPr>
        <w:t>横山ノック大阪府知事は、「大阪府財政の建て直しのために、府民にも痛みを分かち持っていただきたい」という一方で、公約である「福祉重視」は取り下げてはいないとも述べていると、府議会の様子を報じている新聞を読んで知った。</w:t>
      </w:r>
    </w:p>
    <w:p w:rsidR="00DB47FB" w:rsidRDefault="008229CA">
      <w:pPr>
        <w:ind w:firstLine="210"/>
        <w:rPr>
          <w:rFonts w:eastAsia="FGイワタ細明朝体"/>
        </w:rPr>
      </w:pPr>
      <w:r>
        <w:rPr>
          <w:rFonts w:eastAsia="FGイワタ細明朝体" w:hint="eastAsia"/>
        </w:rPr>
        <w:t>釜ヶ崎の労働者、なかんずく野宿を余儀なくされている労働者には、これ以上「痛み」を分担する余力はない。「労働福祉の充実」「労働対策即時実施」を求めるのみである。</w:t>
      </w:r>
    </w:p>
    <w:p w:rsidR="00DB47FB" w:rsidRDefault="008229CA">
      <w:pPr>
        <w:ind w:firstLine="210"/>
        <w:rPr>
          <w:rFonts w:eastAsia="FGイワタ細明朝体"/>
        </w:rPr>
      </w:pPr>
      <w:r>
        <w:rPr>
          <w:rFonts w:eastAsia="FGイワタ細明朝体" w:hint="eastAsia"/>
        </w:rPr>
        <w:t>大阪府労働部はこれまで「あいりん地区」の労働行政を担当してきた。不況の今こそ力を発揮すべきであるにもかかわらず、「財政難」を理由に無策に打ちすぎるのは、「無責任」の謗りを免れ得ないところである。</w:t>
      </w:r>
    </w:p>
    <w:p w:rsidR="00DB47FB" w:rsidRDefault="008229CA">
      <w:pPr>
        <w:ind w:firstLine="210"/>
        <w:rPr>
          <w:rFonts w:eastAsia="FGイワタ細明朝体"/>
        </w:rPr>
      </w:pPr>
      <w:r>
        <w:rPr>
          <w:rFonts w:eastAsia="FGイワタ細明朝体" w:hint="eastAsia"/>
        </w:rPr>
        <w:t>「</w:t>
      </w:r>
      <w:r>
        <w:rPr>
          <w:rFonts w:eastAsia="FGイワタ細明朝体" w:hint="eastAsia"/>
        </w:rPr>
        <w:t>36</w:t>
      </w:r>
      <w:r>
        <w:rPr>
          <w:rFonts w:eastAsia="FGイワタ細明朝体" w:hint="eastAsia"/>
        </w:rPr>
        <w:t>年暴動」のあと、大阪府労働部は、違法な「人夫出し」を追放して建設業界や港湾荷役業界の雇用の正常化を図るのではなく、現状追認の要望を国に対してなし、「相対方式」の名のもとに違法な「人出し」を育成し続けてきた。今日の大きな混乱の大本を生み出したのは大阪府労働部の行政選択であったといえる。今になってその選択の結果生じた弊害について、労働問題でなく福祉問題と逃げることは許されない。</w:t>
      </w:r>
    </w:p>
    <w:p w:rsidR="00DB47FB" w:rsidRDefault="008229CA">
      <w:pPr>
        <w:ind w:firstLine="210"/>
        <w:rPr>
          <w:rFonts w:eastAsia="FGイワタ細明朝体"/>
        </w:rPr>
      </w:pPr>
      <w:r>
        <w:rPr>
          <w:rFonts w:eastAsia="FGイワタ細明朝体" w:hint="eastAsia"/>
        </w:rPr>
        <w:t>「愛隣地区」の呼称を打ち出したのは誰か。行政の側ではないか。「特別の地区」としてこれまできたのであるから、困難な今こそそれをさらに徹底すべきである。</w:t>
      </w:r>
    </w:p>
    <w:p w:rsidR="00DB47FB" w:rsidRDefault="008229CA">
      <w:pPr>
        <w:ind w:firstLine="210"/>
        <w:rPr>
          <w:rFonts w:eastAsia="FGイワタ細明朝体"/>
        </w:rPr>
      </w:pPr>
      <w:r>
        <w:rPr>
          <w:rFonts w:eastAsia="FGイワタ細明朝体" w:hint="eastAsia"/>
        </w:rPr>
        <w:t>「愛隣地区」を不況特定地域とし、国から十分な対策費を獲得してくるべきである。予算がなければ「知恵」を働かせるべきである。</w:t>
      </w:r>
    </w:p>
    <w:p w:rsidR="00DB47FB" w:rsidRDefault="008229CA">
      <w:pPr>
        <w:ind w:firstLine="210"/>
        <w:rPr>
          <w:rFonts w:eastAsia="FGイワタ細明朝体"/>
        </w:rPr>
      </w:pPr>
      <w:r>
        <w:rPr>
          <w:rFonts w:eastAsia="FGイワタ細明朝体" w:hint="eastAsia"/>
        </w:rPr>
        <w:t>再度、以下を要求する。</w:t>
      </w:r>
    </w:p>
    <w:p w:rsidR="00DB47FB" w:rsidRDefault="00DB47FB">
      <w:pPr>
        <w:ind w:firstLine="210"/>
        <w:rPr>
          <w:rFonts w:eastAsia="FGイワタ細明朝体"/>
        </w:rPr>
      </w:pPr>
    </w:p>
    <w:p w:rsidR="00DB47FB" w:rsidRDefault="008229CA">
      <w:pPr>
        <w:numPr>
          <w:ilvl w:val="0"/>
          <w:numId w:val="1"/>
        </w:numPr>
        <w:rPr>
          <w:rFonts w:eastAsia="FGイワタ細明朝体"/>
        </w:rPr>
      </w:pPr>
      <w:r>
        <w:rPr>
          <w:rFonts w:eastAsia="FGイワタ細明朝体" w:hint="eastAsia"/>
        </w:rPr>
        <w:t>今すぐ大阪市と共同して、年間を通じた最低千人規模の「避難所」を設置せよ。</w:t>
      </w:r>
    </w:p>
    <w:p w:rsidR="00DB47FB" w:rsidRDefault="008229CA">
      <w:pPr>
        <w:numPr>
          <w:ilvl w:val="0"/>
          <w:numId w:val="1"/>
        </w:numPr>
        <w:rPr>
          <w:rFonts w:eastAsia="FGイワタ細明朝体"/>
        </w:rPr>
      </w:pPr>
      <w:r>
        <w:rPr>
          <w:rFonts w:eastAsia="FGイワタ細明朝体" w:hint="eastAsia"/>
        </w:rPr>
        <w:t>越年対策の期間を拡大すること（</w:t>
      </w:r>
      <w:r>
        <w:rPr>
          <w:rFonts w:eastAsia="FGイワタ細明朝体" w:hint="eastAsia"/>
        </w:rPr>
        <w:t>12</w:t>
      </w:r>
      <w:r>
        <w:rPr>
          <w:rFonts w:eastAsia="FGイワタ細明朝体" w:hint="eastAsia"/>
        </w:rPr>
        <w:t>月</w:t>
      </w:r>
      <w:r>
        <w:rPr>
          <w:rFonts w:eastAsia="FGイワタ細明朝体" w:hint="eastAsia"/>
        </w:rPr>
        <w:t>1</w:t>
      </w:r>
      <w:r>
        <w:rPr>
          <w:rFonts w:eastAsia="FGイワタ細明朝体" w:hint="eastAsia"/>
        </w:rPr>
        <w:t>日から</w:t>
      </w:r>
      <w:r>
        <w:rPr>
          <w:rFonts w:eastAsia="FGイワタ細明朝体" w:hint="eastAsia"/>
        </w:rPr>
        <w:t>3</w:t>
      </w:r>
      <w:r>
        <w:rPr>
          <w:rFonts w:eastAsia="FGイワタ細明朝体" w:hint="eastAsia"/>
        </w:rPr>
        <w:t>月末日まで）。</w:t>
      </w:r>
    </w:p>
    <w:p w:rsidR="00DB47FB" w:rsidRDefault="008229CA">
      <w:pPr>
        <w:numPr>
          <w:ilvl w:val="0"/>
          <w:numId w:val="1"/>
        </w:numPr>
        <w:rPr>
          <w:rFonts w:eastAsia="FGイワタ細明朝体"/>
        </w:rPr>
      </w:pPr>
      <w:r>
        <w:rPr>
          <w:rFonts w:eastAsia="FGイワタ細明朝体" w:hint="eastAsia"/>
        </w:rPr>
        <w:t>早期にセンター清掃を</w:t>
      </w:r>
      <w:r>
        <w:rPr>
          <w:rFonts w:eastAsia="FGイワタ細明朝体" w:hint="eastAsia"/>
        </w:rPr>
        <w:t>30</w:t>
      </w:r>
      <w:r>
        <w:rPr>
          <w:rFonts w:eastAsia="FGイワタ細明朝体" w:hint="eastAsia"/>
        </w:rPr>
        <w:t>人規模で開始すること（</w:t>
      </w:r>
      <w:r>
        <w:rPr>
          <w:rFonts w:eastAsia="FGイワタ細明朝体" w:hint="eastAsia"/>
        </w:rPr>
        <w:t>12</w:t>
      </w:r>
      <w:r>
        <w:rPr>
          <w:rFonts w:eastAsia="FGイワタ細明朝体" w:hint="eastAsia"/>
        </w:rPr>
        <w:t>月</w:t>
      </w:r>
      <w:r>
        <w:rPr>
          <w:rFonts w:eastAsia="FGイワタ細明朝体" w:hint="eastAsia"/>
        </w:rPr>
        <w:t>1</w:t>
      </w:r>
      <w:r>
        <w:rPr>
          <w:rFonts w:eastAsia="FGイワタ細明朝体" w:hint="eastAsia"/>
        </w:rPr>
        <w:t>日から</w:t>
      </w:r>
      <w:r>
        <w:rPr>
          <w:rFonts w:eastAsia="FGイワタ細明朝体" w:hint="eastAsia"/>
        </w:rPr>
        <w:t>3</w:t>
      </w:r>
      <w:r>
        <w:rPr>
          <w:rFonts w:eastAsia="FGイワタ細明朝体" w:hint="eastAsia"/>
        </w:rPr>
        <w:t>月末日まで）。</w:t>
      </w:r>
    </w:p>
    <w:p w:rsidR="00DB47FB" w:rsidRDefault="008229CA">
      <w:pPr>
        <w:numPr>
          <w:ilvl w:val="0"/>
          <w:numId w:val="1"/>
        </w:numPr>
        <w:rPr>
          <w:rFonts w:eastAsia="FGイワタ細明朝体"/>
        </w:rPr>
      </w:pPr>
      <w:r>
        <w:rPr>
          <w:rFonts w:eastAsia="FGイワタ細明朝体" w:hint="eastAsia"/>
        </w:rPr>
        <w:t>センター清掃に従事する労働者のための詰所を確保すること。</w:t>
      </w:r>
    </w:p>
    <w:p w:rsidR="00DB47FB" w:rsidRDefault="008229CA">
      <w:pPr>
        <w:numPr>
          <w:ilvl w:val="0"/>
          <w:numId w:val="1"/>
        </w:numPr>
        <w:rPr>
          <w:rFonts w:eastAsia="FGイワタ細明朝体"/>
        </w:rPr>
      </w:pPr>
      <w:r>
        <w:rPr>
          <w:rFonts w:eastAsia="FGイワタ細明朝体" w:hint="eastAsia"/>
        </w:rPr>
        <w:t>年間を通してセンター内シャワー室を週</w:t>
      </w:r>
      <w:r>
        <w:rPr>
          <w:rFonts w:eastAsia="FGイワタ細明朝体" w:hint="eastAsia"/>
        </w:rPr>
        <w:t>2</w:t>
      </w:r>
      <w:r>
        <w:rPr>
          <w:rFonts w:eastAsia="FGイワタ細明朝体" w:hint="eastAsia"/>
        </w:rPr>
        <w:t>回無料解放すること。</w:t>
      </w:r>
      <w:bookmarkStart w:id="0" w:name="_GoBack"/>
      <w:bookmarkEnd w:id="0"/>
    </w:p>
    <w:p w:rsidR="00DB47FB" w:rsidRDefault="008229CA">
      <w:pPr>
        <w:numPr>
          <w:ilvl w:val="0"/>
          <w:numId w:val="1"/>
        </w:numPr>
        <w:rPr>
          <w:rFonts w:eastAsia="FGイワタ細明朝体"/>
        </w:rPr>
      </w:pPr>
      <w:r>
        <w:rPr>
          <w:rFonts w:eastAsia="FGイワタ細明朝体" w:hint="eastAsia"/>
        </w:rPr>
        <w:t>センター内トイレを夜間でも使用できるようにすること。</w:t>
      </w:r>
    </w:p>
    <w:p w:rsidR="00DB47FB" w:rsidRDefault="008229CA">
      <w:pPr>
        <w:numPr>
          <w:ilvl w:val="0"/>
          <w:numId w:val="1"/>
        </w:numPr>
        <w:rPr>
          <w:rFonts w:eastAsia="FGイワタ細明朝体"/>
        </w:rPr>
      </w:pPr>
      <w:r>
        <w:rPr>
          <w:rFonts w:eastAsia="FGイワタ細明朝体" w:hint="eastAsia"/>
        </w:rPr>
        <w:t>就労対策事業を起こすこと。</w:t>
      </w:r>
    </w:p>
    <w:p w:rsidR="00DB47FB" w:rsidRDefault="008229CA">
      <w:pPr>
        <w:numPr>
          <w:ilvl w:val="0"/>
          <w:numId w:val="1"/>
        </w:numPr>
        <w:rPr>
          <w:rFonts w:eastAsia="FGイワタ細明朝体"/>
        </w:rPr>
      </w:pPr>
      <w:r>
        <w:rPr>
          <w:rFonts w:eastAsia="FGイワタ細明朝体" w:hint="eastAsia"/>
        </w:rPr>
        <w:t>以上に付き</w:t>
      </w:r>
      <w:r>
        <w:rPr>
          <w:rFonts w:eastAsia="FGイワタ細明朝体" w:hint="eastAsia"/>
        </w:rPr>
        <w:t>11</w:t>
      </w:r>
      <w:r>
        <w:rPr>
          <w:rFonts w:eastAsia="FGイワタ細明朝体" w:hint="eastAsia"/>
        </w:rPr>
        <w:t>月</w:t>
      </w:r>
      <w:r>
        <w:rPr>
          <w:rFonts w:eastAsia="FGイワタ細明朝体" w:hint="eastAsia"/>
        </w:rPr>
        <w:t>20</w:t>
      </w:r>
      <w:r>
        <w:rPr>
          <w:rFonts w:eastAsia="FGイワタ細明朝体" w:hint="eastAsia"/>
        </w:rPr>
        <w:t>日までに回答すること。</w:t>
      </w:r>
    </w:p>
    <w:p w:rsidR="008229CA" w:rsidRDefault="008229CA">
      <w:pPr>
        <w:rPr>
          <w:rFonts w:eastAsia="FGイワタ細明朝体"/>
        </w:rPr>
      </w:pPr>
      <w:r>
        <w:rPr>
          <w:rFonts w:eastAsia="FGイワタ細明朝体" w:hint="eastAsia"/>
        </w:rPr>
        <w:t>1998</w:t>
      </w:r>
      <w:r>
        <w:rPr>
          <w:rFonts w:eastAsia="FGイワタ細明朝体" w:hint="eastAsia"/>
        </w:rPr>
        <w:t>年</w:t>
      </w:r>
      <w:r>
        <w:rPr>
          <w:rFonts w:eastAsia="FGイワタ細明朝体" w:hint="eastAsia"/>
        </w:rPr>
        <w:t>11</w:t>
      </w:r>
      <w:r>
        <w:rPr>
          <w:rFonts w:eastAsia="FGイワタ細明朝体" w:hint="eastAsia"/>
        </w:rPr>
        <w:t>月</w:t>
      </w:r>
      <w:r>
        <w:rPr>
          <w:rFonts w:eastAsia="FGイワタ細明朝体" w:hint="eastAsia"/>
        </w:rPr>
        <w:t>12</w:t>
      </w:r>
      <w:r>
        <w:rPr>
          <w:rFonts w:eastAsia="FGイワタ細明朝体" w:hint="eastAsia"/>
        </w:rPr>
        <w:t>日</w:t>
      </w:r>
    </w:p>
    <w:sectPr w:rsidR="008229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A0" w:rsidRDefault="00090AA0" w:rsidP="007B7F2B">
      <w:r>
        <w:separator/>
      </w:r>
    </w:p>
  </w:endnote>
  <w:endnote w:type="continuationSeparator" w:id="0">
    <w:p w:rsidR="00090AA0" w:rsidRDefault="00090AA0" w:rsidP="007B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ＤＦＰ特太ゴシック体">
    <w:panose1 w:val="020B0900010101010101"/>
    <w:charset w:val="80"/>
    <w:family w:val="modern"/>
    <w:pitch w:val="variable"/>
    <w:sig w:usb0="00000001" w:usb1="08070000" w:usb2="00000010" w:usb3="00000000" w:csb0="00020000" w:csb1="00000000"/>
  </w:font>
  <w:font w:name="FGイワタ細明朝体">
    <w:panose1 w:val="02020409000000000000"/>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A0" w:rsidRDefault="00090AA0" w:rsidP="007B7F2B">
      <w:r>
        <w:separator/>
      </w:r>
    </w:p>
  </w:footnote>
  <w:footnote w:type="continuationSeparator" w:id="0">
    <w:p w:rsidR="00090AA0" w:rsidRDefault="00090AA0" w:rsidP="007B7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1C393C"/>
    <w:multiLevelType w:val="singleLevel"/>
    <w:tmpl w:val="E3C82464"/>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B9"/>
    <w:rsid w:val="00090AA0"/>
    <w:rsid w:val="007B7F2B"/>
    <w:rsid w:val="008229CA"/>
    <w:rsid w:val="00CE70B9"/>
    <w:rsid w:val="00DB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A494DF9-D92B-414A-95D3-0BD035BB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F2B"/>
    <w:pPr>
      <w:tabs>
        <w:tab w:val="center" w:pos="4252"/>
        <w:tab w:val="right" w:pos="8504"/>
      </w:tabs>
      <w:snapToGrid w:val="0"/>
    </w:pPr>
  </w:style>
  <w:style w:type="character" w:customStyle="1" w:styleId="a4">
    <w:name w:val="ヘッダー (文字)"/>
    <w:basedOn w:val="a0"/>
    <w:link w:val="a3"/>
    <w:uiPriority w:val="99"/>
    <w:rsid w:val="007B7F2B"/>
    <w:rPr>
      <w:kern w:val="2"/>
      <w:sz w:val="21"/>
    </w:rPr>
  </w:style>
  <w:style w:type="paragraph" w:styleId="a5">
    <w:name w:val="footer"/>
    <w:basedOn w:val="a"/>
    <w:link w:val="a6"/>
    <w:uiPriority w:val="99"/>
    <w:unhideWhenUsed/>
    <w:rsid w:val="007B7F2B"/>
    <w:pPr>
      <w:tabs>
        <w:tab w:val="center" w:pos="4252"/>
        <w:tab w:val="right" w:pos="8504"/>
      </w:tabs>
      <w:snapToGrid w:val="0"/>
    </w:pPr>
  </w:style>
  <w:style w:type="character" w:customStyle="1" w:styleId="a6">
    <w:name w:val="フッター (文字)"/>
    <w:basedOn w:val="a0"/>
    <w:link w:val="a5"/>
    <w:uiPriority w:val="99"/>
    <w:rsid w:val="007B7F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818</Characters>
  <Application>Microsoft Office Word</Application>
  <DocSecurity>8</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cp:lastModifiedBy>松繁逸夫</cp:lastModifiedBy>
  <cp:revision>3</cp:revision>
  <cp:lastPrinted>1998-11-10T13:09:00Z</cp:lastPrinted>
  <dcterms:created xsi:type="dcterms:W3CDTF">2015-01-19T05:48:00Z</dcterms:created>
  <dcterms:modified xsi:type="dcterms:W3CDTF">2015-02-01T08:06:00Z</dcterms:modified>
</cp:coreProperties>
</file>