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50" w:rsidRDefault="0018253B">
      <w:pPr>
        <w:rPr>
          <w:rFonts w:eastAsia="FGＮＴＣ新楷書体"/>
        </w:rPr>
      </w:pPr>
      <w:r>
        <w:rPr>
          <w:rFonts w:eastAsia="ＤＦＰPOP体" w:hint="eastAsia"/>
          <w:sz w:val="28"/>
        </w:rPr>
        <w:t>大阪府知事</w:t>
      </w:r>
      <w:r>
        <w:rPr>
          <w:rFonts w:hint="eastAsia"/>
        </w:rPr>
        <w:t xml:space="preserve"> </w:t>
      </w:r>
      <w:r>
        <w:rPr>
          <w:rFonts w:eastAsia="HG正楷書体-PRO" w:hint="eastAsia"/>
          <w:b/>
          <w:sz w:val="32"/>
        </w:rPr>
        <w:t>横山ノック殿</w:t>
      </w:r>
    </w:p>
    <w:p w:rsidR="00157750" w:rsidRDefault="0018253B">
      <w:pPr>
        <w:rPr>
          <w:rFonts w:eastAsia="HG正楷書体-PRO"/>
          <w:b/>
          <w:sz w:val="32"/>
        </w:rPr>
      </w:pPr>
      <w:r>
        <w:rPr>
          <w:rFonts w:eastAsia="ＤＦＰPOP体" w:hint="eastAsia"/>
          <w:sz w:val="28"/>
        </w:rPr>
        <w:t>大</w:t>
      </w:r>
      <w:r>
        <w:rPr>
          <w:rFonts w:eastAsia="ＤＦＰPOP体" w:hint="eastAsia"/>
          <w:sz w:val="28"/>
        </w:rPr>
        <w:t xml:space="preserve"> </w:t>
      </w:r>
      <w:r>
        <w:rPr>
          <w:rFonts w:eastAsia="ＤＦＰPOP体" w:hint="eastAsia"/>
          <w:sz w:val="28"/>
        </w:rPr>
        <w:t>阪</w:t>
      </w:r>
      <w:r>
        <w:rPr>
          <w:rFonts w:eastAsia="ＤＦＰPOP体" w:hint="eastAsia"/>
          <w:sz w:val="28"/>
        </w:rPr>
        <w:t xml:space="preserve"> </w:t>
      </w:r>
      <w:r>
        <w:rPr>
          <w:rFonts w:eastAsia="ＤＦＰPOP体" w:hint="eastAsia"/>
          <w:sz w:val="28"/>
        </w:rPr>
        <w:t>市長</w:t>
      </w:r>
      <w:r>
        <w:rPr>
          <w:rFonts w:hint="eastAsia"/>
        </w:rPr>
        <w:t xml:space="preserve">  </w:t>
      </w:r>
      <w:r>
        <w:rPr>
          <w:rFonts w:eastAsia="HG正楷書体-PRO" w:hint="eastAsia"/>
          <w:b/>
          <w:sz w:val="32"/>
        </w:rPr>
        <w:t>磯村</w:t>
      </w:r>
      <w:r>
        <w:rPr>
          <w:rFonts w:eastAsia="HG正楷書体-PRO" w:hint="eastAsia"/>
          <w:b/>
          <w:sz w:val="32"/>
        </w:rPr>
        <w:t xml:space="preserve"> </w:t>
      </w:r>
      <w:r>
        <w:rPr>
          <w:rFonts w:eastAsia="HG正楷書体-PRO" w:hint="eastAsia"/>
          <w:b/>
          <w:sz w:val="32"/>
        </w:rPr>
        <w:t>隆文殿</w:t>
      </w:r>
    </w:p>
    <w:p w:rsidR="00157750" w:rsidRDefault="0018253B">
      <w:pPr>
        <w:spacing w:line="360" w:lineRule="exact"/>
        <w:jc w:val="right"/>
        <w:rPr>
          <w:rFonts w:eastAsia="ＨＧｺﾞｼｯｸE-PRO"/>
          <w:b/>
          <w:sz w:val="28"/>
        </w:rPr>
      </w:pPr>
      <w:r>
        <w:rPr>
          <w:rFonts w:eastAsia="ＨＧｺﾞｼｯｸE-PRO" w:hint="eastAsia"/>
          <w:b/>
          <w:sz w:val="28"/>
        </w:rPr>
        <w:t>釜ヶ崎反失業連絡会</w:t>
      </w:r>
    </w:p>
    <w:p w:rsidR="00157750" w:rsidRDefault="0018253B">
      <w:pPr>
        <w:spacing w:line="360" w:lineRule="exact"/>
        <w:jc w:val="right"/>
        <w:rPr>
          <w:rFonts w:eastAsia="ＨＧｺﾞｼｯｸE-PRO"/>
          <w:b/>
          <w:sz w:val="28"/>
        </w:rPr>
      </w:pPr>
      <w:r>
        <w:rPr>
          <w:rFonts w:eastAsia="ＨＧｺﾞｼｯｸE-PRO" w:hint="eastAsia"/>
          <w:b/>
          <w:sz w:val="28"/>
        </w:rPr>
        <w:t>越冬闘争実行委員会</w:t>
      </w:r>
    </w:p>
    <w:p w:rsidR="00157750" w:rsidRDefault="0018253B">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p>
    <w:p w:rsidR="00157750" w:rsidRDefault="00157750">
      <w:pPr>
        <w:jc w:val="right"/>
        <w:rPr>
          <w:sz w:val="20"/>
        </w:rPr>
      </w:pPr>
    </w:p>
    <w:p w:rsidR="00157750" w:rsidRDefault="0018253B">
      <w:pPr>
        <w:ind w:firstLine="204"/>
        <w:rPr>
          <w:sz w:val="18"/>
        </w:rPr>
      </w:pPr>
      <w:r>
        <w:rPr>
          <w:rFonts w:hint="eastAsia"/>
          <w:sz w:val="18"/>
        </w:rPr>
        <w:t>今年の釜ヶ崎の就労面における厳しさは、大阪府・市行政当局に置いても十分に把握されていることと思うが、改めて確認しておきたい。</w:t>
      </w:r>
    </w:p>
    <w:p w:rsidR="00157750" w:rsidRDefault="005E5C36">
      <w:pPr>
        <w:ind w:firstLine="204"/>
        <w:rPr>
          <w:sz w:val="18"/>
        </w:rPr>
      </w:pPr>
      <w:r>
        <w:rPr>
          <w:noProof/>
          <w:sz w:val="18"/>
        </w:rPr>
        <w:object w:dxaOrig="1440" w:dyaOrig="1440">
          <v:group id="_x0000_s1042" style="position:absolute;left:0;text-align:left;margin-left:226.55pt;margin-top:241.7pt;width:220.95pt;height:167.95pt;z-index:-251657216" coordorigin="1418,7538" coordsize="6496,4872" wrapcoords="-50 0 -50 21534 21600 21534 21600 0 -50 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18;top:7538;width:6496;height:4872;visibility:visible;mso-wrap-edited:f" wrapcoords="-50 0 -50 21534 21600 21534 21600 0 -50 0">
              <v:imagedata r:id="rId7" o:title=""/>
            </v:shape>
            <v:group id="_x0000_s1030" style="position:absolute;left:2783;top:7898;width:3654;height:4277" coordorigin="2310,8565" coordsize="3654,4277">
              <v:line id="_x0000_s1031" style="position:absolute;flip:x y" from="3731,9881" to="4340,10539" strokeweight="2.25pt">
                <v:stroke endarrow="block"/>
              </v:line>
              <v:line id="_x0000_s1032" style="position:absolute;flip:x" from="3731,10539" to="4340,11526" strokeweight="2.25pt">
                <v:stroke endarrow="block"/>
              </v:line>
              <v:line id="_x0000_s1033" style="position:absolute" from="3528,10210" to="3528,11526" strokeweight="2.25pt">
                <v:stroke endarrow="block"/>
              </v:line>
              <v:line id="_x0000_s1034" style="position:absolute;flip:x y" from="2919,8565" to="3528,9552" strokeweight="3pt">
                <v:stroke endarrow="block" linestyle="thinThin"/>
              </v:line>
              <v:line id="_x0000_s1035" style="position:absolute;flip:x" from="2919,11855" to="3528,12842" strokeweight="3pt">
                <v:stroke endarrow="block" linestyle="thinThin"/>
              </v:line>
              <v:line id="_x0000_s1036" style="position:absolute;flip:y" from="3325,10210" to="3325,11526" strokeweight="3pt">
                <v:stroke endarrow="block" linestyle="thinThin"/>
              </v:line>
              <v:line id="_x0000_s1037" style="position:absolute" from="3731,9552" to="4543,10539" strokeweight="3pt">
                <v:stroke endarrow="block" linestyle="thinThin"/>
              </v:line>
              <v:line id="_x0000_s1038" style="position:absolute;flip:y" from="3731,10868" to="4340,11855" strokeweight="3pt">
                <v:stroke endarrow="block" linestyle="thinThin"/>
              </v:line>
              <v:line id="_x0000_s1039" style="position:absolute;flip:x y" from="4746,10868" to="5964,11855" strokeweight="2.25pt">
                <v:stroke endarrow="block"/>
              </v:line>
              <v:line id="_x0000_s1040" style="position:absolute" from="2716,8565" to="3122,9552" strokeweight="2.25pt">
                <v:stroke endarrow="block"/>
              </v:line>
              <v:line id="_x0000_s1041" style="position:absolute;flip:y" from="2310,11855" to="3122,12513" strokeweight="2.25pt">
                <v:stroke endarrow="block"/>
              </v:line>
            </v:group>
            <w10:wrap type="tight" side="largest"/>
          </v:group>
          <o:OLEObject Type="Embed" ProgID="Word.Picture.8" ShapeID="_x0000_s1029" DrawAspect="Content" ObjectID="_1484049933" r:id="rId8"/>
        </w:object>
      </w:r>
      <w:r w:rsidR="007F6F02">
        <w:rPr>
          <w:noProof/>
          <w:sz w:val="18"/>
        </w:rPr>
        <w:drawing>
          <wp:anchor distT="0" distB="0" distL="114300" distR="114300" simplePos="0" relativeHeight="251658752" behindDoc="1" locked="0" layoutInCell="0" allowOverlap="1">
            <wp:simplePos x="0" y="0"/>
            <wp:positionH relativeFrom="column">
              <wp:posOffset>600075</wp:posOffset>
            </wp:positionH>
            <wp:positionV relativeFrom="paragraph">
              <wp:posOffset>485775</wp:posOffset>
            </wp:positionV>
            <wp:extent cx="5200650" cy="2405380"/>
            <wp:effectExtent l="0" t="0" r="0" b="0"/>
            <wp:wrapTight wrapText="largest">
              <wp:wrapPolygon edited="0">
                <wp:start x="0" y="0"/>
                <wp:lineTo x="0" y="21383"/>
                <wp:lineTo x="21521" y="21383"/>
                <wp:lineTo x="21521"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405380"/>
                    </a:xfrm>
                    <a:prstGeom prst="rect">
                      <a:avLst/>
                    </a:prstGeom>
                    <a:noFill/>
                  </pic:spPr>
                </pic:pic>
              </a:graphicData>
            </a:graphic>
            <wp14:sizeRelH relativeFrom="page">
              <wp14:pctWidth>0</wp14:pctWidth>
            </wp14:sizeRelH>
            <wp14:sizeRelV relativeFrom="page">
              <wp14:pctHeight>0</wp14:pctHeight>
            </wp14:sizeRelV>
          </wp:anchor>
        </w:drawing>
      </w:r>
      <w:r w:rsidR="0018253B">
        <w:rPr>
          <w:rFonts w:hint="eastAsia"/>
          <w:sz w:val="18"/>
        </w:rPr>
        <w:t>下のグラフは西成労働福祉センターが把握している現金求人の推移である。グラフの形は</w:t>
      </w:r>
      <w:r w:rsidR="0018253B">
        <w:rPr>
          <w:rFonts w:hint="eastAsia"/>
          <w:sz w:val="18"/>
        </w:rPr>
        <w:t>94</w:t>
      </w:r>
      <w:r w:rsidR="0018253B">
        <w:rPr>
          <w:rFonts w:hint="eastAsia"/>
          <w:sz w:val="18"/>
        </w:rPr>
        <w:t>年に似ている。そして、</w:t>
      </w:r>
      <w:r w:rsidR="0018253B">
        <w:rPr>
          <w:rFonts w:hint="eastAsia"/>
          <w:sz w:val="18"/>
        </w:rPr>
        <w:t>94</w:t>
      </w:r>
      <w:r w:rsidR="0018253B">
        <w:rPr>
          <w:rFonts w:hint="eastAsia"/>
          <w:sz w:val="18"/>
        </w:rPr>
        <w:t>年よりも状況は厳しいことを示している。</w:t>
      </w:r>
      <w:r w:rsidR="0018253B">
        <w:rPr>
          <w:rFonts w:hint="eastAsia"/>
          <w:sz w:val="18"/>
        </w:rPr>
        <w:t>95</w:t>
      </w:r>
      <w:r w:rsidR="0018253B">
        <w:rPr>
          <w:rFonts w:hint="eastAsia"/>
          <w:sz w:val="18"/>
        </w:rPr>
        <w:t>年</w:t>
      </w:r>
      <w:r w:rsidR="0018253B">
        <w:rPr>
          <w:rFonts w:hint="eastAsia"/>
          <w:sz w:val="18"/>
        </w:rPr>
        <w:t>2</w:t>
      </w:r>
      <w:r w:rsidR="0018253B">
        <w:rPr>
          <w:rFonts w:hint="eastAsia"/>
          <w:sz w:val="18"/>
        </w:rPr>
        <w:t>･</w:t>
      </w:r>
      <w:r w:rsidR="0018253B">
        <w:rPr>
          <w:rFonts w:hint="eastAsia"/>
          <w:sz w:val="18"/>
        </w:rPr>
        <w:t>3</w:t>
      </w:r>
      <w:r w:rsidR="0018253B">
        <w:rPr>
          <w:rFonts w:hint="eastAsia"/>
          <w:sz w:val="18"/>
        </w:rPr>
        <w:t>月に山が高くなっているのは、震災の影響である。震災は望むべきことではなく、またそう度々あることでもない。だとすれば、釜ヶ崎への求人数の急増は見込めないと考えられる。</w:t>
      </w:r>
    </w:p>
    <w:p w:rsidR="00157750" w:rsidRDefault="0018253B">
      <w:pPr>
        <w:spacing w:line="80" w:lineRule="atLeast"/>
        <w:ind w:firstLine="180"/>
        <w:rPr>
          <w:w w:val="90"/>
          <w:sz w:val="18"/>
        </w:rPr>
      </w:pPr>
      <w:r>
        <w:rPr>
          <w:rFonts w:hint="eastAsia"/>
          <w:w w:val="90"/>
          <w:sz w:val="18"/>
        </w:rPr>
        <w:t>しかも、不景気は釜ヶ崎ばかりでなく世間を覆っている。職を求める人々は、右に示した図式によって建設産業に流れ込んできており、釜ヶ崎労働者を一層苦況に追い込んでいる。（⇒は求人の流れを示し、</w:t>
      </w:r>
      <w:r>
        <w:rPr>
          <w:rFonts w:hint="eastAsia"/>
          <w:b/>
          <w:w w:val="90"/>
          <w:sz w:val="18"/>
        </w:rPr>
        <w:t>→</w:t>
      </w:r>
      <w:r>
        <w:rPr>
          <w:rFonts w:hint="eastAsia"/>
          <w:w w:val="90"/>
          <w:sz w:val="18"/>
        </w:rPr>
        <w:t>は人の流れを示す）</w:t>
      </w:r>
    </w:p>
    <w:p w:rsidR="00157750" w:rsidRDefault="0018253B">
      <w:pPr>
        <w:spacing w:line="80" w:lineRule="atLeast"/>
        <w:ind w:firstLine="180"/>
        <w:rPr>
          <w:w w:val="90"/>
          <w:sz w:val="18"/>
        </w:rPr>
      </w:pPr>
      <w:r>
        <w:rPr>
          <w:rFonts w:hint="eastAsia"/>
          <w:w w:val="90"/>
          <w:sz w:val="18"/>
        </w:rPr>
        <w:t>だがこれは、不景気ばかりのせいではなく、大阪府労働部に大きな責任がある。大阪府労働部は「万博」の経験に学ばず、「関空」建設の労働力を全国に求め、労働省に協力を要請したのである。</w:t>
      </w:r>
    </w:p>
    <w:p w:rsidR="00157750" w:rsidRDefault="007F6F02">
      <w:pPr>
        <w:spacing w:line="80" w:lineRule="atLeast"/>
        <w:ind w:firstLine="180"/>
        <w:rPr>
          <w:w w:val="90"/>
          <w:sz w:val="18"/>
        </w:rPr>
      </w:pPr>
      <w:r>
        <w:rPr>
          <w:noProof/>
          <w:sz w:val="18"/>
        </w:rPr>
        <w:drawing>
          <wp:anchor distT="0" distB="0" distL="114300" distR="114300" simplePos="0" relativeHeight="251656704" behindDoc="1" locked="0" layoutInCell="0" allowOverlap="1">
            <wp:simplePos x="0" y="0"/>
            <wp:positionH relativeFrom="column">
              <wp:posOffset>2583180</wp:posOffset>
            </wp:positionH>
            <wp:positionV relativeFrom="paragraph">
              <wp:posOffset>334645</wp:posOffset>
            </wp:positionV>
            <wp:extent cx="3150235" cy="1176020"/>
            <wp:effectExtent l="0" t="0" r="0" b="5080"/>
            <wp:wrapSquare wrapText="larges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0235"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53B">
        <w:rPr>
          <w:rFonts w:hint="eastAsia"/>
          <w:w w:val="90"/>
          <w:sz w:val="18"/>
        </w:rPr>
        <w:t>「万博」準備期に釜ヶ崎の労働者は急増した。しかし、景気は急激に落ち込み、多くの労働者が梅田やナンバで野宿を余儀なくされた。その時大阪府は、何の責任もとらなかった。「関空」の場合は工事終了前に「バブル経済」が崩壊し、労働力はだぶつくことになった。その後の、震災の影響もあり、関西の建設産業への労働力の新規参入は定着した。このことに、大阪府労働部</w:t>
      </w:r>
      <w:r w:rsidR="0018253B">
        <w:rPr>
          <w:rFonts w:hint="eastAsia"/>
          <w:w w:val="90"/>
          <w:sz w:val="18"/>
        </w:rPr>
        <w:lastRenderedPageBreak/>
        <w:t>は責任を感じるべきである。</w:t>
      </w:r>
    </w:p>
    <w:p w:rsidR="00157750" w:rsidRDefault="0018253B">
      <w:pPr>
        <w:spacing w:line="80" w:lineRule="atLeast"/>
        <w:ind w:firstLine="180"/>
        <w:rPr>
          <w:w w:val="90"/>
          <w:sz w:val="18"/>
        </w:rPr>
      </w:pPr>
      <w:r>
        <w:rPr>
          <w:rFonts w:hint="eastAsia"/>
          <w:w w:val="90"/>
          <w:sz w:val="18"/>
        </w:rPr>
        <w:t>右の表は、「関空ターミナルビル」工事に「</w:t>
      </w:r>
      <w:r>
        <w:rPr>
          <w:rFonts w:hint="eastAsia"/>
          <w:w w:val="90"/>
          <w:sz w:val="18"/>
        </w:rPr>
        <w:t>ATUM</w:t>
      </w:r>
      <w:r>
        <w:rPr>
          <w:rFonts w:hint="eastAsia"/>
          <w:w w:val="90"/>
          <w:sz w:val="18"/>
        </w:rPr>
        <w:t>組」を通して、鳶あるいは土工として就労したと推定される労働者の経験年数を表すものである。（内訳１は連絡先と現住所が西成区で同一の労働者のグループ、内訳２Ｂ１は現住所が西成区で連絡先が大阪市内のグループ、内訳２Ｂは現住所が大阪市内で西成区以外のグループ）</w:t>
      </w:r>
    </w:p>
    <w:p w:rsidR="00157750" w:rsidRDefault="0018253B">
      <w:pPr>
        <w:spacing w:line="80" w:lineRule="atLeast"/>
        <w:ind w:firstLine="180"/>
        <w:rPr>
          <w:w w:val="90"/>
          <w:sz w:val="18"/>
        </w:rPr>
      </w:pPr>
      <w:r>
        <w:rPr>
          <w:rFonts w:hint="eastAsia"/>
          <w:w w:val="90"/>
          <w:sz w:val="18"/>
        </w:rPr>
        <w:t>きわめて特徴的なことは、西成区以外のグループの経験年数がもっとも低く、５年未満のものが過半数を超えていることである。「関空」工事に釜ヶ崎労働者が就労していたことが確認されると同時に、先に述べたような新規参入労働力との競争が激化していることも示している。新規参入は大阪市内だけでなく、大阪府労働部のお陰で全国的なものとなっている。</w:t>
      </w:r>
    </w:p>
    <w:p w:rsidR="00157750" w:rsidRDefault="0018253B">
      <w:pPr>
        <w:spacing w:line="80" w:lineRule="atLeast"/>
        <w:ind w:firstLine="180"/>
        <w:rPr>
          <w:w w:val="90"/>
          <w:sz w:val="18"/>
        </w:rPr>
      </w:pPr>
      <w:r>
        <w:rPr>
          <w:rFonts w:hint="eastAsia"/>
          <w:w w:val="90"/>
          <w:sz w:val="18"/>
        </w:rPr>
        <w:t>労働力不足を心配して労働省に働きかけるという施策を選択し行動した大阪府労働部は、労働力のだぶつきについても施策を打ち出し行動する責任がある。にもかかわらず、財政赤字を理由に積極的な施策を実行しない大阪府は、行政担当能力を欠いた烏合の衆のごとくにみえる。しかももつとひどいことには、この烏合の衆は、自分たちのための隠し金や汚職にはたけていることを示すマスコミ報道が頻発していることである。</w:t>
      </w:r>
    </w:p>
    <w:p w:rsidR="00157750" w:rsidRDefault="0018253B">
      <w:pPr>
        <w:spacing w:line="80" w:lineRule="atLeast"/>
        <w:ind w:firstLine="180"/>
        <w:rPr>
          <w:w w:val="90"/>
          <w:sz w:val="18"/>
        </w:rPr>
      </w:pPr>
      <w:r>
        <w:rPr>
          <w:rFonts w:hint="eastAsia"/>
          <w:w w:val="90"/>
          <w:sz w:val="18"/>
        </w:rPr>
        <w:t>大阪市も同断である。「人権尊重の街づくり」を掲げながら、多くの労働者に野宿を強い、路上死を見過ごしにしている欺瞞は天地共に許さざるところである。</w:t>
      </w:r>
    </w:p>
    <w:p w:rsidR="00157750" w:rsidRDefault="0018253B">
      <w:pPr>
        <w:pStyle w:val="a3"/>
        <w:rPr>
          <w:sz w:val="18"/>
        </w:rPr>
      </w:pPr>
      <w:r>
        <w:rPr>
          <w:rFonts w:hint="eastAsia"/>
          <w:sz w:val="18"/>
        </w:rPr>
        <w:t>数年に渡る度重なる要求にも関わらず、際だった改善が見られないことに怒りを持って、再々度、以下を要求する。</w:t>
      </w:r>
    </w:p>
    <w:p w:rsidR="00157750" w:rsidRDefault="0018253B">
      <w:pPr>
        <w:spacing w:line="80" w:lineRule="atLeast"/>
        <w:rPr>
          <w:rFonts w:eastAsia="ＭＳ ゴシック"/>
          <w:b/>
          <w:w w:val="90"/>
          <w:sz w:val="24"/>
        </w:rPr>
      </w:pPr>
      <w:r>
        <w:rPr>
          <w:rFonts w:eastAsia="ＭＳ ゴシック" w:hint="eastAsia"/>
          <w:b/>
          <w:w w:val="90"/>
          <w:sz w:val="24"/>
        </w:rPr>
        <w:t>緊急越年対策要求</w:t>
      </w:r>
    </w:p>
    <w:p w:rsidR="00157750" w:rsidRDefault="0018253B">
      <w:pPr>
        <w:numPr>
          <w:ilvl w:val="0"/>
          <w:numId w:val="17"/>
        </w:numPr>
        <w:tabs>
          <w:tab w:val="clear" w:pos="425"/>
          <w:tab w:val="num" w:pos="613"/>
        </w:tabs>
        <w:spacing w:line="80" w:lineRule="atLeast"/>
        <w:ind w:left="613"/>
        <w:rPr>
          <w:w w:val="90"/>
        </w:rPr>
      </w:pPr>
      <w:r>
        <w:rPr>
          <w:rFonts w:hint="eastAsia"/>
          <w:w w:val="90"/>
        </w:rPr>
        <w:t>越年対策の臨時宿泊所開設を前倒し（１２月１日から）開所す</w:t>
      </w:r>
      <w:bookmarkStart w:id="0" w:name="_GoBack"/>
      <w:bookmarkEnd w:id="0"/>
      <w:r>
        <w:rPr>
          <w:rFonts w:hint="eastAsia"/>
          <w:w w:val="90"/>
        </w:rPr>
        <w:t>ると共に、期間延長（１月３１日まで）されたい。</w:t>
      </w:r>
    </w:p>
    <w:p w:rsidR="00157750" w:rsidRDefault="0018253B">
      <w:pPr>
        <w:numPr>
          <w:ilvl w:val="0"/>
          <w:numId w:val="17"/>
        </w:numPr>
        <w:tabs>
          <w:tab w:val="clear" w:pos="425"/>
          <w:tab w:val="num" w:pos="613"/>
        </w:tabs>
        <w:spacing w:line="80" w:lineRule="atLeast"/>
        <w:ind w:left="613"/>
        <w:rPr>
          <w:w w:val="90"/>
          <w:sz w:val="20"/>
        </w:rPr>
      </w:pPr>
      <w:r>
        <w:rPr>
          <w:rFonts w:hint="eastAsia"/>
          <w:w w:val="90"/>
          <w:sz w:val="20"/>
        </w:rPr>
        <w:t>早急に、ドヤ券・食券の発行を開始されたい</w:t>
      </w:r>
    </w:p>
    <w:p w:rsidR="00157750" w:rsidRDefault="0018253B">
      <w:pPr>
        <w:numPr>
          <w:ilvl w:val="0"/>
          <w:numId w:val="17"/>
        </w:numPr>
        <w:tabs>
          <w:tab w:val="clear" w:pos="425"/>
          <w:tab w:val="num" w:pos="613"/>
        </w:tabs>
        <w:spacing w:line="80" w:lineRule="atLeast"/>
        <w:ind w:left="613"/>
        <w:rPr>
          <w:w w:val="90"/>
          <w:sz w:val="20"/>
        </w:rPr>
      </w:pPr>
      <w:r>
        <w:rPr>
          <w:rFonts w:hint="eastAsia"/>
          <w:w w:val="90"/>
          <w:sz w:val="20"/>
        </w:rPr>
        <w:t>早急に、ドヤでの居宅保護を認められたい</w:t>
      </w:r>
    </w:p>
    <w:p w:rsidR="00157750" w:rsidRDefault="0018253B">
      <w:pPr>
        <w:numPr>
          <w:ilvl w:val="0"/>
          <w:numId w:val="17"/>
        </w:numPr>
        <w:tabs>
          <w:tab w:val="clear" w:pos="425"/>
          <w:tab w:val="num" w:pos="613"/>
        </w:tabs>
        <w:spacing w:line="80" w:lineRule="atLeast"/>
        <w:ind w:left="613"/>
        <w:rPr>
          <w:w w:val="90"/>
          <w:sz w:val="20"/>
        </w:rPr>
      </w:pPr>
      <w:r>
        <w:rPr>
          <w:rFonts w:hint="eastAsia"/>
          <w:w w:val="90"/>
          <w:sz w:val="20"/>
        </w:rPr>
        <w:t>緊急就労対策として東京“山谷”並みの「特出し」を実施されたい</w:t>
      </w:r>
    </w:p>
    <w:p w:rsidR="00157750" w:rsidRDefault="0018253B">
      <w:pPr>
        <w:numPr>
          <w:ilvl w:val="0"/>
          <w:numId w:val="17"/>
        </w:numPr>
        <w:tabs>
          <w:tab w:val="clear" w:pos="425"/>
          <w:tab w:val="num" w:pos="613"/>
        </w:tabs>
        <w:spacing w:line="80" w:lineRule="atLeast"/>
        <w:ind w:left="613"/>
        <w:rPr>
          <w:w w:val="90"/>
          <w:sz w:val="20"/>
        </w:rPr>
      </w:pPr>
      <w:r>
        <w:rPr>
          <w:rFonts w:hint="eastAsia"/>
          <w:w w:val="90"/>
          <w:sz w:val="20"/>
        </w:rPr>
        <w:t>以上のいずれもが実施できない場合、臨時宿泊所の開設期間をのぞく１２月１日から１月３１日の間、センター１階を夜間解放されたい。</w:t>
      </w:r>
    </w:p>
    <w:p w:rsidR="00157750" w:rsidRDefault="0018253B">
      <w:pPr>
        <w:numPr>
          <w:ilvl w:val="0"/>
          <w:numId w:val="2"/>
        </w:numPr>
        <w:spacing w:line="80" w:lineRule="atLeast"/>
        <w:rPr>
          <w:w w:val="90"/>
          <w:sz w:val="20"/>
        </w:rPr>
      </w:pPr>
      <w:r>
        <w:rPr>
          <w:rFonts w:hint="eastAsia"/>
          <w:w w:val="90"/>
          <w:sz w:val="20"/>
        </w:rPr>
        <w:t>就労対策を確立されたい。</w:t>
      </w:r>
    </w:p>
    <w:p w:rsidR="00157750" w:rsidRDefault="0018253B">
      <w:pPr>
        <w:numPr>
          <w:ilvl w:val="0"/>
          <w:numId w:val="5"/>
        </w:numPr>
        <w:tabs>
          <w:tab w:val="clear" w:pos="425"/>
          <w:tab w:val="num" w:pos="850"/>
        </w:tabs>
        <w:spacing w:line="80" w:lineRule="atLeast"/>
        <w:ind w:left="850"/>
        <w:rPr>
          <w:w w:val="90"/>
          <w:sz w:val="20"/>
        </w:rPr>
      </w:pPr>
      <w:r>
        <w:rPr>
          <w:rFonts w:hint="eastAsia"/>
          <w:w w:val="90"/>
          <w:sz w:val="20"/>
        </w:rPr>
        <w:t>公共工事への日雇労働者雇用を、一定割合で義務づけられたい。</w:t>
      </w:r>
    </w:p>
    <w:p w:rsidR="00157750" w:rsidRDefault="0018253B">
      <w:pPr>
        <w:numPr>
          <w:ilvl w:val="0"/>
          <w:numId w:val="5"/>
        </w:numPr>
        <w:tabs>
          <w:tab w:val="clear" w:pos="425"/>
          <w:tab w:val="num" w:pos="850"/>
        </w:tabs>
        <w:spacing w:line="80" w:lineRule="atLeast"/>
        <w:ind w:left="850"/>
        <w:rPr>
          <w:w w:val="90"/>
          <w:sz w:val="20"/>
        </w:rPr>
      </w:pPr>
      <w:r>
        <w:rPr>
          <w:rFonts w:hint="eastAsia"/>
          <w:w w:val="90"/>
          <w:sz w:val="20"/>
        </w:rPr>
        <w:t>各区に「リサイクルセンター」を設置し、釜ヶ崎労働者の就労場所とすること</w:t>
      </w:r>
    </w:p>
    <w:p w:rsidR="00157750" w:rsidRDefault="0018253B">
      <w:pPr>
        <w:spacing w:line="80" w:lineRule="atLeast"/>
        <w:ind w:left="851"/>
        <w:rPr>
          <w:w w:val="90"/>
          <w:sz w:val="20"/>
        </w:rPr>
      </w:pPr>
      <w:r>
        <w:rPr>
          <w:rFonts w:hint="eastAsia"/>
          <w:w w:val="90"/>
          <w:sz w:val="20"/>
        </w:rPr>
        <w:t>各区に生ゴミ以外の一時集積所を設け、資源ごとの分別を徹底し、再利用を計ることは人類の義務に応える道である。釜ヶ崎労働者は分別作業を担うことで人類の未来に貢献する。とりあえず、各区百人として</w:t>
      </w:r>
      <w:r>
        <w:rPr>
          <w:rFonts w:hint="eastAsia"/>
          <w:w w:val="90"/>
          <w:sz w:val="20"/>
        </w:rPr>
        <w:t>2,400</w:t>
      </w:r>
      <w:r>
        <w:rPr>
          <w:rFonts w:hint="eastAsia"/>
          <w:w w:val="90"/>
          <w:sz w:val="20"/>
        </w:rPr>
        <w:t>人、交代要員を入れて</w:t>
      </w:r>
      <w:r>
        <w:rPr>
          <w:rFonts w:hint="eastAsia"/>
          <w:w w:val="90"/>
          <w:sz w:val="20"/>
        </w:rPr>
        <w:t>3,000</w:t>
      </w:r>
      <w:r>
        <w:rPr>
          <w:rFonts w:hint="eastAsia"/>
          <w:w w:val="90"/>
          <w:sz w:val="20"/>
        </w:rPr>
        <w:t>人の就労が可能となる。経費は産業界に負担を求める大義名分もある。</w:t>
      </w:r>
    </w:p>
    <w:p w:rsidR="00157750" w:rsidRDefault="0018253B">
      <w:pPr>
        <w:numPr>
          <w:ilvl w:val="0"/>
          <w:numId w:val="13"/>
        </w:numPr>
        <w:tabs>
          <w:tab w:val="clear" w:pos="425"/>
          <w:tab w:val="num" w:pos="857"/>
        </w:tabs>
        <w:spacing w:line="80" w:lineRule="atLeast"/>
        <w:ind w:left="857"/>
        <w:rPr>
          <w:w w:val="90"/>
          <w:sz w:val="20"/>
        </w:rPr>
      </w:pPr>
      <w:r>
        <w:rPr>
          <w:rFonts w:hint="eastAsia"/>
          <w:w w:val="90"/>
          <w:sz w:val="20"/>
        </w:rPr>
        <w:t>高齢者清掃事業枠を</w:t>
      </w:r>
      <w:r>
        <w:rPr>
          <w:rFonts w:hint="eastAsia"/>
          <w:w w:val="90"/>
          <w:sz w:val="20"/>
        </w:rPr>
        <w:t>300</w:t>
      </w:r>
      <w:r>
        <w:rPr>
          <w:rFonts w:hint="eastAsia"/>
          <w:w w:val="90"/>
          <w:sz w:val="20"/>
        </w:rPr>
        <w:t>名まで増員されたい。</w:t>
      </w:r>
    </w:p>
    <w:p w:rsidR="00157750" w:rsidRDefault="0018253B">
      <w:pPr>
        <w:spacing w:line="80" w:lineRule="atLeast"/>
        <w:ind w:left="851"/>
        <w:rPr>
          <w:w w:val="90"/>
          <w:sz w:val="20"/>
        </w:rPr>
      </w:pPr>
      <w:r>
        <w:rPr>
          <w:rFonts w:hint="eastAsia"/>
          <w:w w:val="90"/>
          <w:sz w:val="20"/>
        </w:rPr>
        <w:t>とりわけ大阪府は通年化を含め、増員に真剣に取り組まれたい。</w:t>
      </w:r>
    </w:p>
    <w:p w:rsidR="00157750" w:rsidRDefault="0018253B">
      <w:pPr>
        <w:numPr>
          <w:ilvl w:val="0"/>
          <w:numId w:val="2"/>
        </w:numPr>
        <w:spacing w:line="80" w:lineRule="atLeast"/>
        <w:rPr>
          <w:w w:val="90"/>
          <w:sz w:val="20"/>
        </w:rPr>
      </w:pPr>
      <w:r>
        <w:rPr>
          <w:rFonts w:hint="eastAsia"/>
          <w:w w:val="90"/>
          <w:sz w:val="20"/>
        </w:rPr>
        <w:t>釜ヶ崎地区あるいは周辺に低家賃住宅を建設されたい。</w:t>
      </w:r>
    </w:p>
    <w:p w:rsidR="00157750" w:rsidRDefault="0018253B">
      <w:pPr>
        <w:numPr>
          <w:ilvl w:val="0"/>
          <w:numId w:val="2"/>
        </w:numPr>
        <w:spacing w:line="80" w:lineRule="atLeast"/>
        <w:rPr>
          <w:w w:val="90"/>
          <w:sz w:val="20"/>
        </w:rPr>
      </w:pPr>
      <w:r>
        <w:rPr>
          <w:rFonts w:hint="eastAsia"/>
          <w:w w:val="90"/>
          <w:sz w:val="20"/>
        </w:rPr>
        <w:t>緊急性に鑑み、１１月２５日までに回答されたい</w:t>
      </w:r>
    </w:p>
    <w:p w:rsidR="00157750" w:rsidRDefault="0018253B">
      <w:pPr>
        <w:numPr>
          <w:ilvl w:val="0"/>
          <w:numId w:val="2"/>
        </w:numPr>
        <w:spacing w:line="80" w:lineRule="atLeast"/>
        <w:rPr>
          <w:w w:val="90"/>
          <w:sz w:val="20"/>
        </w:rPr>
      </w:pPr>
      <w:r>
        <w:rPr>
          <w:rFonts w:hint="eastAsia"/>
          <w:w w:val="90"/>
          <w:sz w:val="20"/>
        </w:rPr>
        <w:t>以上について当連絡会と話し合う場を設けられたい。</w:t>
      </w:r>
    </w:p>
    <w:p w:rsidR="0018253B" w:rsidRDefault="0018253B">
      <w:pPr>
        <w:spacing w:line="80" w:lineRule="atLeast"/>
        <w:rPr>
          <w:sz w:val="20"/>
        </w:rPr>
      </w:pPr>
      <w:r>
        <w:rPr>
          <w:rFonts w:hint="eastAsia"/>
          <w:sz w:val="20"/>
        </w:rPr>
        <w:t>１９９７年１１月１７日</w:t>
      </w:r>
    </w:p>
    <w:sectPr w:rsidR="0018253B">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36" w:rsidRDefault="005E5C36" w:rsidP="00E91C08">
      <w:r>
        <w:separator/>
      </w:r>
    </w:p>
  </w:endnote>
  <w:endnote w:type="continuationSeparator" w:id="0">
    <w:p w:rsidR="005E5C36" w:rsidRDefault="005E5C36" w:rsidP="00E9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POP体">
    <w:altName w:val="ＭＳ Ｐ明朝"/>
    <w:charset w:val="80"/>
    <w:family w:val="decorative"/>
    <w:pitch w:val="variable"/>
    <w:sig w:usb0="00000000"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ＨＧｺﾞｼｯｸE-PRO">
    <w:panose1 w:val="020B0904090205080203"/>
    <w:charset w:val="80"/>
    <w:family w:val="modern"/>
    <w:pitch w:val="variable"/>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36" w:rsidRDefault="005E5C36" w:rsidP="00E91C08">
      <w:r>
        <w:separator/>
      </w:r>
    </w:p>
  </w:footnote>
  <w:footnote w:type="continuationSeparator" w:id="0">
    <w:p w:rsidR="005E5C36" w:rsidRDefault="005E5C36" w:rsidP="00E91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DC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nsid w:val="0FE737B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4EE1A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1EB074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2A455EA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34625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3923248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3D791B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413719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4B8914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nsid w:val="50A51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527C1E3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5C501FD0"/>
    <w:multiLevelType w:val="singleLevel"/>
    <w:tmpl w:val="0409000F"/>
    <w:lvl w:ilvl="0">
      <w:start w:val="1"/>
      <w:numFmt w:val="decimal"/>
      <w:lvlText w:val="%1."/>
      <w:lvlJc w:val="left"/>
      <w:pPr>
        <w:tabs>
          <w:tab w:val="num" w:pos="425"/>
        </w:tabs>
        <w:ind w:left="425" w:hanging="425"/>
      </w:pPr>
    </w:lvl>
  </w:abstractNum>
  <w:abstractNum w:abstractNumId="13">
    <w:nsid w:val="60206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60F55D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6ADC57FD"/>
    <w:multiLevelType w:val="singleLevel"/>
    <w:tmpl w:val="0409000F"/>
    <w:lvl w:ilvl="0">
      <w:start w:val="1"/>
      <w:numFmt w:val="decimal"/>
      <w:lvlText w:val="%1."/>
      <w:lvlJc w:val="left"/>
      <w:pPr>
        <w:tabs>
          <w:tab w:val="num" w:pos="425"/>
        </w:tabs>
        <w:ind w:left="425" w:hanging="425"/>
      </w:pPr>
    </w:lvl>
  </w:abstractNum>
  <w:abstractNum w:abstractNumId="16">
    <w:nsid w:val="792D139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5"/>
  </w:num>
  <w:num w:numId="2">
    <w:abstractNumId w:val="12"/>
  </w:num>
  <w:num w:numId="3">
    <w:abstractNumId w:val="6"/>
  </w:num>
  <w:num w:numId="4">
    <w:abstractNumId w:val="14"/>
  </w:num>
  <w:num w:numId="5">
    <w:abstractNumId w:val="7"/>
  </w:num>
  <w:num w:numId="6">
    <w:abstractNumId w:val="5"/>
  </w:num>
  <w:num w:numId="7">
    <w:abstractNumId w:val="4"/>
  </w:num>
  <w:num w:numId="8">
    <w:abstractNumId w:val="10"/>
  </w:num>
  <w:num w:numId="9">
    <w:abstractNumId w:val="3"/>
  </w:num>
  <w:num w:numId="10">
    <w:abstractNumId w:val="13"/>
  </w:num>
  <w:num w:numId="11">
    <w:abstractNumId w:val="16"/>
  </w:num>
  <w:num w:numId="12">
    <w:abstractNumId w:val="8"/>
  </w:num>
  <w:num w:numId="13">
    <w:abstractNumId w:val="2"/>
  </w:num>
  <w:num w:numId="14">
    <w:abstractNumId w:val="9"/>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02"/>
    <w:rsid w:val="00157750"/>
    <w:rsid w:val="0018253B"/>
    <w:rsid w:val="005E5C36"/>
    <w:rsid w:val="007F6F02"/>
    <w:rsid w:val="00E91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CCF0A4-6FB0-48E8-A47A-B01943F1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80" w:lineRule="atLeast"/>
      <w:ind w:firstLine="180"/>
    </w:pPr>
    <w:rPr>
      <w:w w:val="90"/>
      <w:sz w:val="20"/>
    </w:rPr>
  </w:style>
  <w:style w:type="paragraph" w:styleId="a4">
    <w:name w:val="header"/>
    <w:basedOn w:val="a"/>
    <w:link w:val="a5"/>
    <w:uiPriority w:val="99"/>
    <w:unhideWhenUsed/>
    <w:rsid w:val="00E91C08"/>
    <w:pPr>
      <w:tabs>
        <w:tab w:val="center" w:pos="4252"/>
        <w:tab w:val="right" w:pos="8504"/>
      </w:tabs>
      <w:snapToGrid w:val="0"/>
    </w:pPr>
  </w:style>
  <w:style w:type="character" w:customStyle="1" w:styleId="a5">
    <w:name w:val="ヘッダー (文字)"/>
    <w:basedOn w:val="a0"/>
    <w:link w:val="a4"/>
    <w:uiPriority w:val="99"/>
    <w:rsid w:val="00E91C08"/>
    <w:rPr>
      <w:kern w:val="2"/>
      <w:sz w:val="21"/>
    </w:rPr>
  </w:style>
  <w:style w:type="paragraph" w:styleId="a6">
    <w:name w:val="footer"/>
    <w:basedOn w:val="a"/>
    <w:link w:val="a7"/>
    <w:uiPriority w:val="99"/>
    <w:unhideWhenUsed/>
    <w:rsid w:val="00E91C08"/>
    <w:pPr>
      <w:tabs>
        <w:tab w:val="center" w:pos="4252"/>
        <w:tab w:val="right" w:pos="8504"/>
      </w:tabs>
      <w:snapToGrid w:val="0"/>
    </w:pPr>
  </w:style>
  <w:style w:type="character" w:customStyle="1" w:styleId="a7">
    <w:name w:val="フッター (文字)"/>
    <w:basedOn w:val="a0"/>
    <w:link w:val="a6"/>
    <w:uiPriority w:val="99"/>
    <w:rsid w:val="00E91C0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280</Words>
  <Characters>1598</Characters>
  <Application>Microsoft Office Word</Application>
  <DocSecurity>8</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1997-11-13T12:19:00Z</cp:lastPrinted>
  <dcterms:created xsi:type="dcterms:W3CDTF">2015-01-19T00:55:00Z</dcterms:created>
  <dcterms:modified xsi:type="dcterms:W3CDTF">2015-01-29T06:19:00Z</dcterms:modified>
</cp:coreProperties>
</file>