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45" w:rsidRDefault="0035256E">
      <w:pPr>
        <w:spacing w:line="360" w:lineRule="auto"/>
        <w:rPr>
          <w:rFonts w:ascii="ＭＳ 明朝" w:eastAsia="ＭＳ 明朝"/>
          <w:sz w:val="28"/>
        </w:rPr>
      </w:pPr>
      <w:r>
        <w:rPr>
          <w:rFonts w:ascii="FGP平成角ｺﾞｼｯｸ体W7" w:eastAsia="FGP平成角ｺﾞｼｯｸ体W7" w:hint="eastAsia"/>
          <w:sz w:val="28"/>
        </w:rPr>
        <w:t>大阪府知事</w:t>
      </w:r>
      <w:r>
        <w:rPr>
          <w:rFonts w:ascii="ＭＳ 明朝" w:eastAsia="ＭＳ 明朝" w:hint="eastAsia"/>
          <w:sz w:val="28"/>
        </w:rPr>
        <w:t xml:space="preserve">　</w:t>
      </w:r>
      <w:r>
        <w:rPr>
          <w:rFonts w:ascii="FGP薫高極太明朝体" w:eastAsia="FGP薫高極太明朝体" w:hint="eastAsia"/>
          <w:sz w:val="32"/>
        </w:rPr>
        <w:t>横山</w:t>
      </w:r>
      <w:r>
        <w:rPr>
          <w:rFonts w:ascii="FGP薫高極太明朝体" w:eastAsia="FGP薫高極太明朝体"/>
          <w:sz w:val="32"/>
        </w:rPr>
        <w:t xml:space="preserve"> </w:t>
      </w:r>
      <w:r>
        <w:rPr>
          <w:rFonts w:ascii="FGP薫高極太明朝体" w:eastAsia="FGP薫高極太明朝体" w:hint="eastAsia"/>
          <w:sz w:val="32"/>
        </w:rPr>
        <w:t>ノック殿</w:t>
      </w:r>
    </w:p>
    <w:p w:rsidR="00241A45" w:rsidRDefault="0035256E">
      <w:pPr>
        <w:rPr>
          <w:rFonts w:ascii="ＭＳ 明朝" w:eastAsia="ＭＳ 明朝"/>
          <w:sz w:val="28"/>
        </w:rPr>
      </w:pPr>
      <w:r>
        <w:rPr>
          <w:rFonts w:ascii="FGP平成角ｺﾞｼｯｸ体W7" w:eastAsia="FGP平成角ｺﾞｼｯｸ体W7" w:hint="eastAsia"/>
          <w:sz w:val="28"/>
        </w:rPr>
        <w:t>大阪　市長</w:t>
      </w:r>
      <w:r>
        <w:rPr>
          <w:rFonts w:ascii="ＭＳ 明朝" w:eastAsia="ＭＳ 明朝" w:hint="eastAsia"/>
          <w:sz w:val="28"/>
        </w:rPr>
        <w:t xml:space="preserve">　</w:t>
      </w:r>
      <w:r>
        <w:rPr>
          <w:rFonts w:ascii="ＭＳ 明朝" w:eastAsia="ＭＳ 明朝"/>
          <w:sz w:val="28"/>
        </w:rPr>
        <w:t xml:space="preserve"> </w:t>
      </w:r>
      <w:r>
        <w:rPr>
          <w:rFonts w:ascii="FGP薫高極太明朝体" w:eastAsia="FGP薫高極太明朝体" w:hint="eastAsia"/>
          <w:sz w:val="32"/>
        </w:rPr>
        <w:t>磯村　隆文殿</w:t>
      </w:r>
    </w:p>
    <w:p w:rsidR="00241A45" w:rsidRDefault="00241A45">
      <w:pPr>
        <w:rPr>
          <w:rFonts w:ascii="ＭＳ 明朝" w:eastAsia="ＭＳ 明朝"/>
          <w:sz w:val="28"/>
        </w:rPr>
      </w:pPr>
    </w:p>
    <w:p w:rsidR="00241A45" w:rsidRDefault="0035256E">
      <w:pPr>
        <w:rPr>
          <w:rFonts w:ascii="FGＮＴＣ中丸ゴシック体" w:eastAsia="FGＮＴＣ中丸ゴシック体"/>
          <w:sz w:val="32"/>
        </w:rPr>
      </w:pPr>
      <w:r>
        <w:rPr>
          <w:rFonts w:ascii="FGＮＴＣ中丸ゴシック体" w:eastAsia="FGＮＴＣ中丸ゴシック体" w:hint="eastAsia"/>
          <w:sz w:val="32"/>
        </w:rPr>
        <w:t>大阪市・府に対する統一要望書</w:t>
      </w:r>
    </w:p>
    <w:p w:rsidR="00241A45" w:rsidRDefault="00241A45">
      <w:pPr>
        <w:rPr>
          <w:rFonts w:ascii="ＭＳ 明朝" w:eastAsia="ＭＳ 明朝"/>
          <w:sz w:val="28"/>
        </w:rPr>
      </w:pPr>
    </w:p>
    <w:p w:rsidR="00241A45" w:rsidRDefault="0035256E">
      <w:pPr>
        <w:wordWrap w:val="0"/>
        <w:overflowPunct w:val="0"/>
        <w:autoSpaceDE w:val="0"/>
        <w:autoSpaceDN w:val="0"/>
        <w:spacing w:line="240" w:lineRule="auto"/>
        <w:jc w:val="left"/>
        <w:rPr>
          <w:rFonts w:ascii="ＭＳ 明朝" w:eastAsia="ＭＳ 明朝" w:hAnsi="MS Sans Serif"/>
        </w:rPr>
      </w:pPr>
      <w:r>
        <w:rPr>
          <w:rFonts w:ascii="ＭＳ ゴシック" w:eastAsia="ＭＳ ゴシック" w:hAnsi="MS Sans Serif" w:hint="eastAsia"/>
          <w:sz w:val="18"/>
        </w:rPr>
        <w:t xml:space="preserve">　　　　　　　　　　　　</w:t>
      </w:r>
      <w:r>
        <w:rPr>
          <w:rFonts w:ascii="ＭＳ 明朝" w:eastAsia="ＭＳ 明朝" w:hAnsi="MS Sans Serif" w:hint="eastAsia"/>
        </w:rPr>
        <w:t>釜ケ崎就労・生活保障制度実現をめざす連絡会（釜ヶ崎反失連）</w:t>
      </w:r>
    </w:p>
    <w:p w:rsidR="00241A45" w:rsidRDefault="0035256E">
      <w:pPr>
        <w:wordWrap w:val="0"/>
        <w:overflowPunct w:val="0"/>
        <w:autoSpaceDE w:val="0"/>
        <w:autoSpaceDN w:val="0"/>
        <w:spacing w:line="240" w:lineRule="auto"/>
        <w:jc w:val="left"/>
        <w:rPr>
          <w:rFonts w:ascii="ＭＳ 明朝" w:eastAsia="ＭＳ 明朝" w:hAnsi="MS Sans Serif"/>
        </w:rPr>
      </w:pPr>
      <w:r>
        <w:rPr>
          <w:rFonts w:ascii="ＭＳ 明朝" w:eastAsia="ＭＳ 明朝" w:hAnsi="MS Sans Serif" w:hint="eastAsia"/>
        </w:rPr>
        <w:t xml:space="preserve">　　　　　　　　　　　　共同代表　山田　実・本田哲郎・大谷隆夫</w:t>
      </w:r>
    </w:p>
    <w:p w:rsidR="00241A45" w:rsidRDefault="0035256E">
      <w:pPr>
        <w:wordWrap w:val="0"/>
        <w:overflowPunct w:val="0"/>
        <w:autoSpaceDE w:val="0"/>
        <w:autoSpaceDN w:val="0"/>
        <w:spacing w:line="240" w:lineRule="auto"/>
        <w:jc w:val="left"/>
        <w:rPr>
          <w:rFonts w:ascii="ＭＳ 明朝" w:eastAsia="ＭＳ 明朝" w:hAnsi="MS Sans Serif"/>
        </w:rPr>
      </w:pPr>
      <w:r>
        <w:rPr>
          <w:rFonts w:ascii="ＭＳ 明朝" w:eastAsia="ＭＳ 明朝" w:hAnsi="MS Sans Serif" w:hint="eastAsia"/>
        </w:rPr>
        <w:t xml:space="preserve">　　　　　　　　　　　　　連絡先　　西成区萩之茶屋</w:t>
      </w:r>
      <w:r w:rsidR="00FD1CDE">
        <w:rPr>
          <w:rFonts w:ascii="ＭＳ 明朝" w:eastAsia="ＭＳ 明朝" w:hAnsi="MS Sans Serif" w:hint="eastAsia"/>
        </w:rPr>
        <w:t>3</w:t>
      </w:r>
      <w:r w:rsidR="00FD1CDE">
        <w:rPr>
          <w:rFonts w:ascii="ＭＳ 明朝" w:eastAsia="ＭＳ 明朝" w:hAnsi="MS Sans Serif"/>
        </w:rPr>
        <w:t>-1-10</w:t>
      </w:r>
      <w:r>
        <w:rPr>
          <w:rFonts w:ascii="ＭＳ 明朝" w:eastAsia="ＭＳ 明朝" w:hAnsi="MS Sans Serif" w:hint="eastAsia"/>
        </w:rPr>
        <w:t>ふるさとの家気付</w:t>
      </w:r>
    </w:p>
    <w:p w:rsidR="00241A45" w:rsidRDefault="00241A45">
      <w:pPr>
        <w:rPr>
          <w:rFonts w:ascii="ＭＳ 明朝" w:eastAsia="ＭＳ 明朝"/>
        </w:rPr>
      </w:pPr>
    </w:p>
    <w:p w:rsidR="00241A45" w:rsidRDefault="0035256E">
      <w:pPr>
        <w:ind w:firstLine="210"/>
        <w:rPr>
          <w:rFonts w:ascii="ＭＳ 明朝" w:eastAsia="ＭＳ 明朝"/>
        </w:rPr>
      </w:pPr>
      <w:r>
        <w:rPr>
          <w:rFonts w:ascii="ＭＳ 明朝" w:eastAsia="ＭＳ 明朝" w:hint="eastAsia"/>
        </w:rPr>
        <w:t>私たちは、本年</w:t>
      </w:r>
      <w:r w:rsidR="004B7F07">
        <w:rPr>
          <w:rFonts w:ascii="ＭＳ 明朝" w:eastAsia="ＭＳ 明朝" w:hint="eastAsia"/>
        </w:rPr>
        <w:t>6</w:t>
      </w:r>
      <w:r>
        <w:rPr>
          <w:rFonts w:ascii="ＭＳ 明朝" w:eastAsia="ＭＳ 明朝" w:hint="eastAsia"/>
        </w:rPr>
        <w:t>月の「大阪市・府に対する統一要望書」において、</w:t>
      </w:r>
      <w:bookmarkStart w:id="0" w:name="_GoBack"/>
      <w:bookmarkEnd w:id="0"/>
      <w:r>
        <w:rPr>
          <w:rFonts w:ascii="ＭＳ 明朝" w:eastAsia="ＭＳ 明朝" w:hint="eastAsia"/>
        </w:rPr>
        <w:t>『野宿者が存在させ続けさせられることは、社会の中に「差別者」を生み出し続けることであり、社会生活への不安を生み出し続けることである』と指摘した。この指摘が単なる文章上の表現にとどまるものでないことは、講談社の「別冊フレンド」の事例が明らかにしている。</w:t>
      </w:r>
    </w:p>
    <w:p w:rsidR="00241A45" w:rsidRDefault="0035256E">
      <w:pPr>
        <w:ind w:firstLine="210"/>
        <w:rPr>
          <w:rFonts w:ascii="ＭＳ 明朝" w:eastAsia="ＭＳ 明朝"/>
        </w:rPr>
      </w:pPr>
      <w:r>
        <w:rPr>
          <w:rFonts w:ascii="ＭＳ 明朝" w:eastAsia="ＭＳ 明朝" w:hint="eastAsia"/>
        </w:rPr>
        <w:t>「別冊フレンド」本年三月号の連載漫画「勉強しまっせ」の中に「西成」の地名が使われたのに対し、編集者が『＊大阪の地名。気の弱い人は近づかない方が無難なトコロ』と、「西成」が怖い所であるような偏見に満ちた説明を付けた。西成区人権啓発推進会によれば、編集者は通天閣や新今宮界隈を歩いたときに野宿者を見て怖いという印象を受けたので、自分の印象をそのまま説明に表した、ということである。</w:t>
      </w:r>
    </w:p>
    <w:p w:rsidR="00241A45" w:rsidRDefault="0035256E">
      <w:pPr>
        <w:ind w:firstLine="210"/>
        <w:rPr>
          <w:rFonts w:ascii="ＭＳ 明朝" w:eastAsia="ＭＳ 明朝"/>
        </w:rPr>
      </w:pPr>
      <w:r>
        <w:rPr>
          <w:rFonts w:ascii="ＭＳ 明朝" w:eastAsia="ＭＳ 明朝" w:hint="eastAsia"/>
        </w:rPr>
        <w:t>説明を付けた編集者や全国に広めた講談社の責任はハッキリしているが、「差別者」を産み出す契機となる現実―野宿・路上死―を解消し得ないでいる大阪府・市の責任もまた明白である。私たちは、第一義的に自分と仲間のかけがいのない生命と生活を守るために、そして、自分と仲間の社会的存在が社会の中に害を産み続けるものとされていることを断固として拒否するために、施策を要求しているが、「西成」住民、とりわけ「西成」に生まれ育つ子どもたちが、差別と偏見の対象とされないためにも、「西成」の具体的現実を変革し、「西成差別」解消への道筋を示す具体的対応が大阪府・市に求められているのである。</w:t>
      </w:r>
    </w:p>
    <w:p w:rsidR="00241A45" w:rsidRDefault="0035256E">
      <w:pPr>
        <w:ind w:firstLine="210"/>
        <w:rPr>
          <w:rFonts w:ascii="ＭＳ 明朝" w:eastAsia="ＭＳ 明朝"/>
        </w:rPr>
      </w:pPr>
      <w:r>
        <w:rPr>
          <w:rFonts w:ascii="ＭＳ 明朝" w:eastAsia="ＭＳ 明朝" w:hint="eastAsia"/>
        </w:rPr>
        <w:t>「高齢者清掃事業」は、</w:t>
      </w:r>
      <w:r w:rsidR="004B7F07">
        <w:rPr>
          <w:rFonts w:ascii="ＭＳ 明朝" w:eastAsia="ＭＳ 明朝" w:hint="eastAsia"/>
        </w:rPr>
        <w:t>1</w:t>
      </w:r>
      <w:r w:rsidR="004B7F07">
        <w:rPr>
          <w:rFonts w:ascii="ＭＳ 明朝" w:eastAsia="ＭＳ 明朝"/>
        </w:rPr>
        <w:t>994</w:t>
      </w:r>
      <w:r>
        <w:rPr>
          <w:rFonts w:ascii="ＭＳ 明朝" w:eastAsia="ＭＳ 明朝" w:hint="eastAsia"/>
        </w:rPr>
        <w:t>年に登録が開始され、毎年切り替えの形で、本年三回目の切り替え登録となっているが、登録者は毎回</w:t>
      </w:r>
      <w:r w:rsidR="00FD1CDE">
        <w:rPr>
          <w:rFonts w:ascii="ＭＳ 明朝" w:eastAsia="ＭＳ 明朝" w:hint="eastAsia"/>
        </w:rPr>
        <w:t>9</w:t>
      </w:r>
      <w:r w:rsidR="00FD1CDE">
        <w:rPr>
          <w:rFonts w:ascii="ＭＳ 明朝" w:eastAsia="ＭＳ 明朝"/>
        </w:rPr>
        <w:t>00</w:t>
      </w:r>
      <w:r>
        <w:rPr>
          <w:rFonts w:ascii="ＭＳ 明朝" w:eastAsia="ＭＳ 明朝" w:hint="eastAsia"/>
        </w:rPr>
        <w:t>名を越え、実際に就労しているものは</w:t>
      </w:r>
      <w:r w:rsidR="00FD1CDE">
        <w:rPr>
          <w:rFonts w:ascii="ＭＳ 明朝" w:eastAsia="ＭＳ 明朝" w:hint="eastAsia"/>
        </w:rPr>
        <w:t>8</w:t>
      </w:r>
      <w:r w:rsidR="00FD1CDE">
        <w:rPr>
          <w:rFonts w:ascii="ＭＳ 明朝" w:eastAsia="ＭＳ 明朝"/>
        </w:rPr>
        <w:t>00</w:t>
      </w:r>
      <w:r>
        <w:rPr>
          <w:rFonts w:ascii="ＭＳ 明朝" w:eastAsia="ＭＳ 明朝" w:hint="eastAsia"/>
        </w:rPr>
        <w:t>人近くと数的に一定している。</w:t>
      </w:r>
      <w:r w:rsidR="00FD1CDE">
        <w:rPr>
          <w:rFonts w:ascii="ＭＳ 明朝" w:eastAsia="ＭＳ 明朝" w:hint="eastAsia"/>
        </w:rPr>
        <w:t>3</w:t>
      </w:r>
      <w:r>
        <w:rPr>
          <w:rFonts w:ascii="ＭＳ 明朝" w:eastAsia="ＭＳ 明朝" w:hint="eastAsia"/>
        </w:rPr>
        <w:t>年に渡っての数量的固定傾向は、「高齢者清掃事業」の必要が一時的なものでなく、恒常的なものであることを示している。同時に、釜ヶ崎反失業連絡会が本年</w:t>
      </w:r>
      <w:r w:rsidR="00FD1CDE">
        <w:rPr>
          <w:rFonts w:ascii="ＭＳ 明朝" w:eastAsia="ＭＳ 明朝" w:hint="eastAsia"/>
        </w:rPr>
        <w:t>7</w:t>
      </w:r>
      <w:r>
        <w:rPr>
          <w:rFonts w:ascii="ＭＳ 明朝" w:eastAsia="ＭＳ 明朝" w:hint="eastAsia"/>
        </w:rPr>
        <w:t>月</w:t>
      </w:r>
      <w:r w:rsidR="00FD1CDE">
        <w:rPr>
          <w:rFonts w:ascii="ＭＳ 明朝" w:eastAsia="ＭＳ 明朝" w:hint="eastAsia"/>
        </w:rPr>
        <w:t>1</w:t>
      </w:r>
      <w:r w:rsidR="00FD1CDE">
        <w:rPr>
          <w:rFonts w:ascii="ＭＳ 明朝" w:eastAsia="ＭＳ 明朝"/>
        </w:rPr>
        <w:t>6</w:t>
      </w:r>
      <w:r>
        <w:rPr>
          <w:rFonts w:ascii="ＭＳ 明朝" w:eastAsia="ＭＳ 明朝" w:hint="eastAsia"/>
        </w:rPr>
        <w:t>日から</w:t>
      </w:r>
      <w:r w:rsidR="00FD1CDE">
        <w:rPr>
          <w:rFonts w:ascii="ＭＳ 明朝" w:eastAsia="ＭＳ 明朝" w:hint="eastAsia"/>
        </w:rPr>
        <w:t>7</w:t>
      </w:r>
      <w:r>
        <w:rPr>
          <w:rFonts w:ascii="ＭＳ 明朝" w:eastAsia="ＭＳ 明朝" w:hint="eastAsia"/>
        </w:rPr>
        <w:t>月</w:t>
      </w:r>
      <w:r w:rsidR="00FD1CDE">
        <w:rPr>
          <w:rFonts w:ascii="ＭＳ 明朝" w:eastAsia="ＭＳ 明朝" w:hint="eastAsia"/>
        </w:rPr>
        <w:t>2</w:t>
      </w:r>
      <w:r w:rsidR="00FD1CDE">
        <w:rPr>
          <w:rFonts w:ascii="ＭＳ 明朝" w:eastAsia="ＭＳ 明朝"/>
        </w:rPr>
        <w:t>5</w:t>
      </w:r>
      <w:r>
        <w:rPr>
          <w:rFonts w:ascii="ＭＳ 明朝" w:eastAsia="ＭＳ 明朝" w:hint="eastAsia"/>
        </w:rPr>
        <w:t>日の間に実施した高齢者清掃事業就労者アンケート（回答数</w:t>
      </w:r>
      <w:r w:rsidR="00FD1CDE">
        <w:rPr>
          <w:rFonts w:ascii="ＭＳ 明朝" w:eastAsia="ＭＳ 明朝" w:hint="eastAsia"/>
        </w:rPr>
        <w:t>4</w:t>
      </w:r>
      <w:r w:rsidR="00FD1CDE">
        <w:rPr>
          <w:rFonts w:ascii="ＭＳ 明朝" w:eastAsia="ＭＳ 明朝"/>
        </w:rPr>
        <w:t>04</w:t>
      </w:r>
      <w:r>
        <w:rPr>
          <w:rFonts w:ascii="ＭＳ 明朝" w:eastAsia="ＭＳ 明朝" w:hint="eastAsia"/>
        </w:rPr>
        <w:t>名）によれば、今回が初めての登録であるのは</w:t>
      </w:r>
      <w:r w:rsidR="00FD1CDE">
        <w:rPr>
          <w:rFonts w:ascii="ＭＳ 明朝" w:eastAsia="ＭＳ 明朝" w:hint="eastAsia"/>
        </w:rPr>
        <w:t>5</w:t>
      </w:r>
      <w:r w:rsidR="00FD1CDE">
        <w:rPr>
          <w:rFonts w:ascii="ＭＳ 明朝" w:eastAsia="ＭＳ 明朝"/>
        </w:rPr>
        <w:t>6</w:t>
      </w:r>
      <w:r>
        <w:rPr>
          <w:rFonts w:ascii="ＭＳ 明朝" w:eastAsia="ＭＳ 明朝" w:hint="eastAsia"/>
        </w:rPr>
        <w:t>名（</w:t>
      </w:r>
      <w:r w:rsidR="00FD1CDE">
        <w:rPr>
          <w:rFonts w:ascii="ＭＳ 明朝" w:eastAsia="ＭＳ 明朝" w:hint="eastAsia"/>
        </w:rPr>
        <w:t>1</w:t>
      </w:r>
      <w:r w:rsidR="00FD1CDE">
        <w:rPr>
          <w:rFonts w:ascii="ＭＳ 明朝" w:eastAsia="ＭＳ 明朝"/>
        </w:rPr>
        <w:t>3.9</w:t>
      </w:r>
      <w:r>
        <w:rPr>
          <w:rFonts w:ascii="ＭＳ 明朝" w:eastAsia="ＭＳ 明朝" w:hint="eastAsia"/>
        </w:rPr>
        <w:t>％）にとどまりっており、質的にも固定しつつあることを示している。この高齢者清掃事業就労の層だけに注目しても、常時野宿しているものは</w:t>
      </w:r>
      <w:r w:rsidR="00FD1CDE">
        <w:rPr>
          <w:rFonts w:ascii="ＭＳ 明朝" w:eastAsia="ＭＳ 明朝" w:hint="eastAsia"/>
        </w:rPr>
        <w:t>2</w:t>
      </w:r>
      <w:r w:rsidR="00FD1CDE">
        <w:rPr>
          <w:rFonts w:ascii="ＭＳ 明朝" w:eastAsia="ＭＳ 明朝"/>
        </w:rPr>
        <w:t>26</w:t>
      </w:r>
      <w:r>
        <w:rPr>
          <w:rFonts w:ascii="ＭＳ 明朝" w:eastAsia="ＭＳ 明朝" w:hint="eastAsia"/>
        </w:rPr>
        <w:t>名おり、前回清掃就労から回答日（清掃就労日）までの間に一日以上野宿したもの（</w:t>
      </w:r>
      <w:r w:rsidR="00FD1CDE">
        <w:rPr>
          <w:rFonts w:ascii="ＭＳ 明朝" w:eastAsia="ＭＳ 明朝" w:hint="eastAsia"/>
        </w:rPr>
        <w:t>5</w:t>
      </w:r>
      <w:r w:rsidR="00FD1CDE">
        <w:rPr>
          <w:rFonts w:ascii="ＭＳ 明朝" w:eastAsia="ＭＳ 明朝"/>
        </w:rPr>
        <w:t>4</w:t>
      </w:r>
      <w:r>
        <w:rPr>
          <w:rFonts w:ascii="ＭＳ 明朝" w:eastAsia="ＭＳ 明朝" w:hint="eastAsia"/>
        </w:rPr>
        <w:t>名）を加えると</w:t>
      </w:r>
      <w:r w:rsidR="00FD1CDE">
        <w:rPr>
          <w:rFonts w:ascii="ＭＳ 明朝" w:eastAsia="ＭＳ 明朝" w:hint="eastAsia"/>
        </w:rPr>
        <w:t>6</w:t>
      </w:r>
      <w:r w:rsidR="00FD1CDE">
        <w:rPr>
          <w:rFonts w:ascii="ＭＳ 明朝" w:eastAsia="ＭＳ 明朝"/>
        </w:rPr>
        <w:t>9.3</w:t>
      </w:r>
      <w:r>
        <w:rPr>
          <w:rFonts w:ascii="ＭＳ 明朝" w:eastAsia="ＭＳ 明朝" w:hint="eastAsia"/>
        </w:rPr>
        <w:t>％が野宿から逃れられない生活に留められていることになる。この現実の変革への取り組みが、「西成差別」解消への第一歩として大阪府・市に求められているのである。</w:t>
      </w:r>
    </w:p>
    <w:p w:rsidR="00241A45" w:rsidRDefault="0035256E">
      <w:pPr>
        <w:ind w:firstLine="210"/>
        <w:rPr>
          <w:rFonts w:ascii="ＭＳ 明朝" w:eastAsia="ＭＳ 明朝"/>
        </w:rPr>
      </w:pPr>
      <w:r>
        <w:rPr>
          <w:rFonts w:ascii="ＭＳ 明朝" w:eastAsia="ＭＳ 明朝" w:hint="eastAsia"/>
        </w:rPr>
        <w:lastRenderedPageBreak/>
        <w:t>更に、強い言葉で行政責任を言い表すならば、「エイズ問題」の責任追及と同様の法論理が適用される。「未必の故意」―『行為者が、罪となる事実の発生を積極的に意図・希望したわけではないが、自己の行為から、ある事実が発生するかもしれないと思いながら、発生しても仕方がないと認めて、行為する心理状態。故意の一種。（広辞苑第四版）』―がそれである。路上死全体について適用が可能と考えられるが、もし清掃事業登録票を持つ労働者が路上で衰弱死したことが明らかになれば、安部某同様に、確実に、大阪府知事と大阪市長は、そして、労働部と民政局の担当者は、殺人罪で刑事告発の対象となるであろう。</w:t>
      </w:r>
      <w:r w:rsidR="004B7F07">
        <w:rPr>
          <w:rFonts w:ascii="ＭＳ 明朝" w:eastAsia="ＭＳ 明朝" w:hint="eastAsia"/>
        </w:rPr>
        <w:t>1</w:t>
      </w:r>
      <w:r w:rsidR="004B7F07">
        <w:rPr>
          <w:rFonts w:ascii="ＭＳ 明朝" w:eastAsia="ＭＳ 明朝"/>
        </w:rPr>
        <w:t>992</w:t>
      </w:r>
      <w:r>
        <w:rPr>
          <w:rFonts w:ascii="ＭＳ 明朝" w:eastAsia="ＭＳ 明朝" w:hint="eastAsia"/>
        </w:rPr>
        <w:t>年から丸四年の連続した反失連・釜ヶ崎労働者の行動の積み重ねだけでも、因果関係は誰にでも判る形で提示されていると考える。</w:t>
      </w:r>
    </w:p>
    <w:p w:rsidR="00241A45" w:rsidRDefault="0035256E">
      <w:pPr>
        <w:ind w:firstLine="210"/>
        <w:rPr>
          <w:rFonts w:ascii="ＭＳ 明朝" w:eastAsia="ＭＳ 明朝"/>
        </w:rPr>
      </w:pPr>
      <w:r>
        <w:rPr>
          <w:rFonts w:ascii="ＭＳ 明朝" w:eastAsia="ＭＳ 明朝" w:hint="eastAsia"/>
        </w:rPr>
        <w:t>私たちは、路上死を無くすために以下のことを要求する。</w:t>
      </w:r>
    </w:p>
    <w:p w:rsidR="00241A45" w:rsidRDefault="00241A45">
      <w:pPr>
        <w:rPr>
          <w:rFonts w:ascii="ＭＳ 明朝" w:eastAsia="ＭＳ 明朝"/>
        </w:rPr>
      </w:pPr>
    </w:p>
    <w:p w:rsidR="00241A45" w:rsidRDefault="0035256E">
      <w:pPr>
        <w:ind w:firstLine="204"/>
        <w:rPr>
          <w:rFonts w:ascii="ＭＳ ゴシック" w:eastAsia="ＭＳ ゴシック"/>
          <w:b/>
        </w:rPr>
      </w:pPr>
      <w:r>
        <w:rPr>
          <w:rFonts w:ascii="ＭＳ ゴシック" w:eastAsia="ＭＳ ゴシック" w:hint="eastAsia"/>
          <w:b/>
        </w:rPr>
        <w:t>要求事項</w:t>
      </w:r>
    </w:p>
    <w:p w:rsidR="00241A45" w:rsidRPr="004B7F07" w:rsidRDefault="0035256E">
      <w:pPr>
        <w:rPr>
          <w:rFonts w:ascii="ＭＳ 明朝" w:eastAsia="ＭＳ 明朝"/>
          <w:b/>
        </w:rPr>
      </w:pPr>
      <w:r w:rsidRPr="004B7F07">
        <w:rPr>
          <w:rFonts w:ascii="ＭＳ 明朝" w:eastAsia="ＭＳ 明朝" w:hint="eastAsia"/>
          <w:b/>
        </w:rPr>
        <w:t>◎</w:t>
      </w:r>
      <w:r w:rsidR="00FD1CDE" w:rsidRPr="004B7F07">
        <w:rPr>
          <w:rFonts w:ascii="ＭＳ 明朝" w:eastAsia="ＭＳ 明朝" w:hint="eastAsia"/>
          <w:b/>
        </w:rPr>
        <w:t>1</w:t>
      </w:r>
      <w:r w:rsidR="00FD1CDE" w:rsidRPr="004B7F07">
        <w:rPr>
          <w:rFonts w:ascii="ＭＳ 明朝" w:eastAsia="ＭＳ 明朝"/>
          <w:b/>
        </w:rPr>
        <w:t>0</w:t>
      </w:r>
      <w:r w:rsidRPr="004B7F07">
        <w:rPr>
          <w:rFonts w:ascii="ＭＳ 明朝" w:eastAsia="ＭＳ 明朝" w:hint="eastAsia"/>
          <w:b/>
        </w:rPr>
        <w:t>月より緊急対応を為すこと</w:t>
      </w:r>
    </w:p>
    <w:p w:rsidR="00241A45" w:rsidRDefault="0035256E">
      <w:pPr>
        <w:ind w:left="180"/>
        <w:rPr>
          <w:rFonts w:ascii="ＭＳ 明朝" w:eastAsia="ＭＳ 明朝"/>
        </w:rPr>
      </w:pPr>
      <w:r>
        <w:rPr>
          <w:rFonts w:ascii="ＭＳ 明朝" w:eastAsia="ＭＳ 明朝" w:hint="eastAsia"/>
        </w:rPr>
        <w:t xml:space="preserve">　府労働部は</w:t>
      </w:r>
      <w:r w:rsidR="004B7F07">
        <w:rPr>
          <w:rFonts w:ascii="ＭＳ 明朝" w:eastAsia="ＭＳ 明朝" w:hint="eastAsia"/>
        </w:rPr>
        <w:t>9</w:t>
      </w:r>
      <w:r w:rsidR="004B7F07">
        <w:rPr>
          <w:rFonts w:ascii="ＭＳ 明朝" w:eastAsia="ＭＳ 明朝"/>
        </w:rPr>
        <w:t>4</w:t>
      </w:r>
      <w:r>
        <w:rPr>
          <w:rFonts w:ascii="ＭＳ 明朝" w:eastAsia="ＭＳ 明朝" w:hint="eastAsia"/>
        </w:rPr>
        <w:t>年に「緊急的対応」として清掃事業を開始したと、府議会で説明している。ならば、本年の釜ヶ崎の状況はどうであろうか。仕事の量は</w:t>
      </w:r>
      <w:r w:rsidR="00FD1CDE">
        <w:rPr>
          <w:rFonts w:ascii="ＭＳ 明朝" w:eastAsia="ＭＳ 明朝" w:hint="eastAsia"/>
        </w:rPr>
        <w:t>9</w:t>
      </w:r>
      <w:r w:rsidR="00FD1CDE">
        <w:rPr>
          <w:rFonts w:ascii="ＭＳ 明朝" w:eastAsia="ＭＳ 明朝"/>
        </w:rPr>
        <w:t>4</w:t>
      </w:r>
      <w:r>
        <w:rPr>
          <w:rFonts w:ascii="ＭＳ 明朝" w:eastAsia="ＭＳ 明朝" w:hint="eastAsia"/>
        </w:rPr>
        <w:t>年の水準近くまで減っている。にもかかわらず、震災の影響で一時的に増加した仕事を見込んで釜ヶ崎へ新たに来た労働者は、現在も釜ヶ崎にとどまっている。その結果、高齢労働者の就労は以前にもまして困難な状況に追い込まれている。野宿に追いやられる労働者も増加している。九四年に「緊急的対応」が必要であると判断し、それなりの対応をしたのであるからには、本年においても同様の、いや、当時を上回る対応が為されて当然であろう。最低、センター清掃の</w:t>
      </w:r>
      <w:r w:rsidR="00FD1CDE">
        <w:rPr>
          <w:rFonts w:ascii="ＭＳ 明朝" w:eastAsia="ＭＳ 明朝" w:hint="eastAsia"/>
        </w:rPr>
        <w:t>1</w:t>
      </w:r>
      <w:r w:rsidR="00FD1CDE">
        <w:rPr>
          <w:rFonts w:ascii="ＭＳ 明朝" w:eastAsia="ＭＳ 明朝"/>
        </w:rPr>
        <w:t>0</w:t>
      </w:r>
      <w:r>
        <w:rPr>
          <w:rFonts w:ascii="ＭＳ 明朝" w:eastAsia="ＭＳ 明朝" w:hint="eastAsia"/>
        </w:rPr>
        <w:t>月再開、街路清掃の増員を求める。</w:t>
      </w:r>
    </w:p>
    <w:p w:rsidR="00241A45" w:rsidRPr="004B7F07" w:rsidRDefault="0035256E">
      <w:pPr>
        <w:rPr>
          <w:rFonts w:ascii="ＭＳ 明朝" w:eastAsia="ＭＳ 明朝"/>
          <w:b/>
        </w:rPr>
      </w:pPr>
      <w:r w:rsidRPr="004B7F07">
        <w:rPr>
          <w:rFonts w:ascii="ＭＳ 明朝" w:eastAsia="ＭＳ 明朝" w:hint="eastAsia"/>
          <w:b/>
        </w:rPr>
        <w:t>①高齢者就労枠を拡大すること。</w:t>
      </w:r>
    </w:p>
    <w:p w:rsidR="00241A45" w:rsidRDefault="0035256E">
      <w:pPr>
        <w:numPr>
          <w:ilvl w:val="0"/>
          <w:numId w:val="1"/>
        </w:numPr>
        <w:ind w:left="360" w:hanging="180"/>
        <w:rPr>
          <w:rFonts w:ascii="ＭＳ 明朝" w:eastAsia="ＭＳ 明朝"/>
        </w:rPr>
      </w:pPr>
      <w:r>
        <w:rPr>
          <w:rFonts w:ascii="ＭＳ 明朝" w:eastAsia="ＭＳ 明朝" w:hint="eastAsia"/>
        </w:rPr>
        <w:t>求職者数に見合う仕事を確保すること。</w:t>
      </w:r>
    </w:p>
    <w:p w:rsidR="00241A45" w:rsidRDefault="0035256E">
      <w:pPr>
        <w:numPr>
          <w:ilvl w:val="0"/>
          <w:numId w:val="1"/>
        </w:numPr>
        <w:ind w:left="360" w:hanging="180"/>
        <w:rPr>
          <w:rFonts w:ascii="ＭＳ 明朝" w:eastAsia="ＭＳ 明朝"/>
        </w:rPr>
      </w:pPr>
      <w:r>
        <w:rPr>
          <w:rFonts w:ascii="ＭＳ 明朝" w:eastAsia="ＭＳ 明朝" w:hint="eastAsia"/>
        </w:rPr>
        <w:t>三年に渡る登録数の把握は、「試験的段階」から求職者数に見合う仕事の紹介をする「本格実施」への移行を必然化するに十分な根拠である。府・市協力して就労先を開拓し、一人最低週</w:t>
      </w:r>
      <w:r w:rsidR="00FD1CDE">
        <w:rPr>
          <w:rFonts w:ascii="ＭＳ 明朝" w:eastAsia="ＭＳ 明朝" w:hint="eastAsia"/>
        </w:rPr>
        <w:t>3</w:t>
      </w:r>
      <w:r>
        <w:rPr>
          <w:rFonts w:ascii="ＭＳ 明朝" w:eastAsia="ＭＳ 明朝" w:hint="eastAsia"/>
        </w:rPr>
        <w:t>日の就労を保障すること。</w:t>
      </w:r>
    </w:p>
    <w:p w:rsidR="00241A45" w:rsidRDefault="0035256E">
      <w:pPr>
        <w:numPr>
          <w:ilvl w:val="0"/>
          <w:numId w:val="1"/>
        </w:numPr>
        <w:ind w:left="360" w:hanging="180"/>
        <w:rPr>
          <w:rFonts w:ascii="ＭＳ 明朝" w:eastAsia="ＭＳ 明朝"/>
        </w:rPr>
      </w:pPr>
      <w:r>
        <w:rPr>
          <w:rFonts w:ascii="ＭＳ 明朝" w:eastAsia="ＭＳ 明朝" w:hint="eastAsia"/>
        </w:rPr>
        <w:t>萩之茶屋三丁目や尼平線の動物園一番街から</w:t>
      </w:r>
      <w:r w:rsidR="00FD1CDE">
        <w:rPr>
          <w:rFonts w:ascii="ＭＳ 明朝" w:eastAsia="ＭＳ 明朝" w:hint="eastAsia"/>
        </w:rPr>
        <w:t>2</w:t>
      </w:r>
      <w:r w:rsidR="00FD1CDE">
        <w:rPr>
          <w:rFonts w:ascii="ＭＳ 明朝" w:eastAsia="ＭＳ 明朝"/>
        </w:rPr>
        <w:t>6</w:t>
      </w:r>
      <w:r>
        <w:rPr>
          <w:rFonts w:ascii="ＭＳ 明朝" w:eastAsia="ＭＳ 明朝" w:hint="eastAsia"/>
        </w:rPr>
        <w:t>号線までの区域あるいは釜ヶ崎隣接の府営施設等々への清掃事業対象拡大をはかること。</w:t>
      </w:r>
    </w:p>
    <w:p w:rsidR="00241A45" w:rsidRDefault="0035256E">
      <w:pPr>
        <w:numPr>
          <w:ilvl w:val="0"/>
          <w:numId w:val="1"/>
        </w:numPr>
        <w:ind w:left="360" w:hanging="180"/>
        <w:rPr>
          <w:rFonts w:ascii="ＭＳ 明朝" w:eastAsia="ＭＳ 明朝"/>
        </w:rPr>
      </w:pPr>
      <w:r>
        <w:rPr>
          <w:rFonts w:ascii="ＭＳ 明朝" w:eastAsia="ＭＳ 明朝" w:hint="eastAsia"/>
        </w:rPr>
        <w:t>府は「端境期対策」的位置づけを改め、センター清掃を通年化すること。</w:t>
      </w:r>
    </w:p>
    <w:p w:rsidR="00241A45" w:rsidRDefault="0035256E">
      <w:pPr>
        <w:numPr>
          <w:ilvl w:val="0"/>
          <w:numId w:val="1"/>
        </w:numPr>
        <w:ind w:left="360" w:hanging="180"/>
        <w:rPr>
          <w:rFonts w:ascii="ＭＳ 明朝" w:eastAsia="ＭＳ 明朝"/>
        </w:rPr>
      </w:pPr>
      <w:r>
        <w:rPr>
          <w:rFonts w:ascii="ＭＳ 明朝" w:eastAsia="ＭＳ 明朝" w:hint="eastAsia"/>
        </w:rPr>
        <w:t>就労枠拡大に西成労働福祉センターが対応できるように、西成労働福祉センターの施設・人員の拡張を行うこと。</w:t>
      </w:r>
    </w:p>
    <w:p w:rsidR="00241A45" w:rsidRDefault="0035256E">
      <w:pPr>
        <w:numPr>
          <w:ilvl w:val="0"/>
          <w:numId w:val="1"/>
        </w:numPr>
        <w:ind w:left="360" w:hanging="180"/>
        <w:rPr>
          <w:rFonts w:ascii="ＭＳ 明朝" w:eastAsia="ＭＳ 明朝"/>
        </w:rPr>
      </w:pPr>
      <w:r>
        <w:rPr>
          <w:rFonts w:ascii="ＭＳ 明朝" w:eastAsia="ＭＳ 明朝" w:hint="eastAsia"/>
        </w:rPr>
        <w:t>登録切り替えの目的は達せられたものと考えられるので、新規登録のみとし、切り替えは行わないこと。就労者の就労単位でのグループ化が進みにくいから。</w:t>
      </w:r>
    </w:p>
    <w:p w:rsidR="00241A45" w:rsidRPr="004B7F07" w:rsidRDefault="0035256E">
      <w:pPr>
        <w:rPr>
          <w:rFonts w:ascii="ＭＳ 明朝" w:eastAsia="ＭＳ 明朝"/>
          <w:b/>
        </w:rPr>
      </w:pPr>
      <w:r w:rsidRPr="004B7F07">
        <w:rPr>
          <w:rFonts w:ascii="ＭＳ 明朝" w:eastAsia="ＭＳ 明朝" w:hint="eastAsia"/>
          <w:b/>
        </w:rPr>
        <w:t>②建設土木業界に使用者責任をより強く認識させること。</w:t>
      </w:r>
    </w:p>
    <w:p w:rsidR="00241A45" w:rsidRDefault="0035256E">
      <w:pPr>
        <w:ind w:left="180" w:firstLine="180"/>
        <w:rPr>
          <w:rFonts w:ascii="ＭＳ 明朝" w:eastAsia="ＭＳ 明朝"/>
        </w:rPr>
      </w:pPr>
      <w:r>
        <w:rPr>
          <w:rFonts w:ascii="ＭＳ 明朝" w:eastAsia="ＭＳ 明朝" w:hint="eastAsia"/>
        </w:rPr>
        <w:t>高齢者清掃事業就労者アンケートの平均年齢は</w:t>
      </w:r>
      <w:r w:rsidR="00FD1CDE">
        <w:rPr>
          <w:rFonts w:ascii="ＭＳ 明朝" w:eastAsia="ＭＳ 明朝" w:hint="eastAsia"/>
        </w:rPr>
        <w:t>6</w:t>
      </w:r>
      <w:r w:rsidR="00FD1CDE">
        <w:rPr>
          <w:rFonts w:ascii="ＭＳ 明朝" w:eastAsia="ＭＳ 明朝"/>
        </w:rPr>
        <w:t>2.7</w:t>
      </w:r>
      <w:r>
        <w:rPr>
          <w:rFonts w:ascii="ＭＳ 明朝" w:eastAsia="ＭＳ 明朝" w:hint="eastAsia"/>
        </w:rPr>
        <w:t>歳であり、平均釜居住年数は</w:t>
      </w:r>
      <w:r w:rsidR="00FD1CDE">
        <w:rPr>
          <w:rFonts w:ascii="ＭＳ 明朝" w:eastAsia="ＭＳ 明朝" w:hint="eastAsia"/>
        </w:rPr>
        <w:t>2</w:t>
      </w:r>
      <w:r w:rsidR="00FD1CDE">
        <w:rPr>
          <w:rFonts w:ascii="ＭＳ 明朝" w:eastAsia="ＭＳ 明朝"/>
        </w:rPr>
        <w:t>0.3</w:t>
      </w:r>
      <w:r>
        <w:rPr>
          <w:rFonts w:ascii="ＭＳ 明朝" w:eastAsia="ＭＳ 明朝" w:hint="eastAsia"/>
        </w:rPr>
        <w:t>年である。</w:t>
      </w:r>
    </w:p>
    <w:p w:rsidR="00241A45" w:rsidRDefault="0035256E">
      <w:pPr>
        <w:ind w:left="180" w:firstLine="180"/>
        <w:rPr>
          <w:rFonts w:ascii="ＭＳ 明朝" w:eastAsia="ＭＳ 明朝"/>
        </w:rPr>
      </w:pPr>
      <w:r>
        <w:rPr>
          <w:rFonts w:ascii="ＭＳ 明朝" w:eastAsia="ＭＳ 明朝" w:hint="eastAsia"/>
        </w:rPr>
        <w:lastRenderedPageBreak/>
        <w:t>来釜時期では三つの大きな山があり、一番高い山は</w:t>
      </w:r>
      <w:r w:rsidR="00FD1CDE">
        <w:rPr>
          <w:rFonts w:ascii="ＭＳ 明朝" w:eastAsia="ＭＳ 明朝" w:hint="eastAsia"/>
        </w:rPr>
        <w:t>1</w:t>
      </w:r>
      <w:r w:rsidR="00FD1CDE">
        <w:rPr>
          <w:rFonts w:ascii="ＭＳ 明朝" w:eastAsia="ＭＳ 明朝"/>
        </w:rPr>
        <w:t>986</w:t>
      </w:r>
      <w:r>
        <w:rPr>
          <w:rFonts w:ascii="ＭＳ 明朝" w:eastAsia="ＭＳ 明朝" w:hint="eastAsia"/>
        </w:rPr>
        <w:t>―</w:t>
      </w:r>
      <w:r w:rsidR="00FD1CDE">
        <w:rPr>
          <w:rFonts w:ascii="ＭＳ 明朝" w:eastAsia="ＭＳ 明朝" w:hint="eastAsia"/>
        </w:rPr>
        <w:t>1</w:t>
      </w:r>
      <w:r w:rsidR="00FD1CDE">
        <w:rPr>
          <w:rFonts w:ascii="ＭＳ 明朝" w:eastAsia="ＭＳ 明朝"/>
        </w:rPr>
        <w:t>990</w:t>
      </w:r>
      <w:r>
        <w:rPr>
          <w:rFonts w:ascii="ＭＳ 明朝" w:eastAsia="ＭＳ 明朝" w:hint="eastAsia"/>
        </w:rPr>
        <w:t>年の</w:t>
      </w:r>
      <w:r w:rsidR="00FD1CDE">
        <w:rPr>
          <w:rFonts w:ascii="ＭＳ 明朝" w:eastAsia="ＭＳ 明朝" w:hint="eastAsia"/>
        </w:rPr>
        <w:t>2</w:t>
      </w:r>
      <w:r w:rsidR="00FD1CDE">
        <w:rPr>
          <w:rFonts w:ascii="ＭＳ 明朝" w:eastAsia="ＭＳ 明朝"/>
        </w:rPr>
        <w:t>1</w:t>
      </w:r>
      <w:r>
        <w:rPr>
          <w:rFonts w:ascii="ＭＳ 明朝" w:eastAsia="ＭＳ 明朝" w:hint="eastAsia"/>
        </w:rPr>
        <w:t>％、次いで</w:t>
      </w:r>
      <w:r w:rsidR="00FD1CDE">
        <w:rPr>
          <w:rFonts w:ascii="ＭＳ 明朝" w:eastAsia="ＭＳ 明朝" w:hint="eastAsia"/>
        </w:rPr>
        <w:t>1</w:t>
      </w:r>
      <w:r w:rsidR="00FD1CDE">
        <w:rPr>
          <w:rFonts w:ascii="ＭＳ 明朝" w:eastAsia="ＭＳ 明朝"/>
        </w:rPr>
        <w:t>976</w:t>
      </w:r>
      <w:r>
        <w:rPr>
          <w:rFonts w:ascii="ＭＳ 明朝" w:eastAsia="ＭＳ 明朝" w:hint="eastAsia"/>
        </w:rPr>
        <w:t>―</w:t>
      </w:r>
      <w:r w:rsidR="00FD1CDE">
        <w:rPr>
          <w:rFonts w:ascii="ＭＳ 明朝" w:eastAsia="ＭＳ 明朝" w:hint="eastAsia"/>
        </w:rPr>
        <w:t>1</w:t>
      </w:r>
      <w:r w:rsidR="00FD1CDE">
        <w:rPr>
          <w:rFonts w:ascii="ＭＳ 明朝" w:eastAsia="ＭＳ 明朝"/>
        </w:rPr>
        <w:t>980</w:t>
      </w:r>
      <w:r>
        <w:rPr>
          <w:rFonts w:ascii="ＭＳ 明朝" w:eastAsia="ＭＳ 明朝" w:hint="eastAsia"/>
        </w:rPr>
        <w:t>年の</w:t>
      </w:r>
      <w:r w:rsidR="00FD1CDE">
        <w:rPr>
          <w:rFonts w:ascii="ＭＳ 明朝" w:eastAsia="ＭＳ 明朝" w:hint="eastAsia"/>
        </w:rPr>
        <w:t>1</w:t>
      </w:r>
      <w:r w:rsidR="00FD1CDE">
        <w:rPr>
          <w:rFonts w:ascii="ＭＳ 明朝" w:eastAsia="ＭＳ 明朝"/>
        </w:rPr>
        <w:t>9.9</w:t>
      </w:r>
      <w:r>
        <w:rPr>
          <w:rFonts w:ascii="ＭＳ 明朝" w:eastAsia="ＭＳ 明朝" w:hint="eastAsia"/>
        </w:rPr>
        <w:t>％、そして</w:t>
      </w:r>
      <w:r w:rsidR="00FD1CDE">
        <w:rPr>
          <w:rFonts w:ascii="ＭＳ 明朝" w:eastAsia="ＭＳ 明朝" w:hint="eastAsia"/>
        </w:rPr>
        <w:t>1</w:t>
      </w:r>
      <w:r w:rsidR="00FD1CDE">
        <w:rPr>
          <w:rFonts w:ascii="ＭＳ 明朝" w:eastAsia="ＭＳ 明朝"/>
        </w:rPr>
        <w:t>966</w:t>
      </w:r>
      <w:r>
        <w:rPr>
          <w:rFonts w:ascii="ＭＳ 明朝" w:eastAsia="ＭＳ 明朝" w:hint="eastAsia"/>
        </w:rPr>
        <w:t>―</w:t>
      </w:r>
      <w:r w:rsidR="00FD1CDE">
        <w:rPr>
          <w:rFonts w:ascii="ＭＳ 明朝" w:eastAsia="ＭＳ 明朝" w:hint="eastAsia"/>
        </w:rPr>
        <w:t>1</w:t>
      </w:r>
      <w:r w:rsidR="00FD1CDE">
        <w:rPr>
          <w:rFonts w:ascii="ＭＳ 明朝" w:eastAsia="ＭＳ 明朝"/>
        </w:rPr>
        <w:t>970</w:t>
      </w:r>
      <w:r>
        <w:rPr>
          <w:rFonts w:ascii="ＭＳ 明朝" w:eastAsia="ＭＳ 明朝" w:hint="eastAsia"/>
        </w:rPr>
        <w:t>年の</w:t>
      </w:r>
      <w:r w:rsidR="00FD1CDE">
        <w:rPr>
          <w:rFonts w:ascii="ＭＳ 明朝" w:eastAsia="ＭＳ 明朝" w:hint="eastAsia"/>
        </w:rPr>
        <w:t>1</w:t>
      </w:r>
      <w:r w:rsidR="00FD1CDE">
        <w:rPr>
          <w:rFonts w:ascii="ＭＳ 明朝" w:eastAsia="ＭＳ 明朝"/>
        </w:rPr>
        <w:t>8.8</w:t>
      </w:r>
      <w:r>
        <w:rPr>
          <w:rFonts w:ascii="ＭＳ 明朝" w:eastAsia="ＭＳ 明朝" w:hint="eastAsia"/>
        </w:rPr>
        <w:t>％となっている。この三つの時期を簡単に説明すれば、「万博」準備期、景気刺激としての公共投資拡大期、バブル経済期である。</w:t>
      </w:r>
    </w:p>
    <w:p w:rsidR="00241A45" w:rsidRDefault="0035256E">
      <w:pPr>
        <w:ind w:left="180" w:firstLine="180"/>
        <w:rPr>
          <w:rFonts w:ascii="ＭＳ 明朝" w:eastAsia="ＭＳ 明朝"/>
        </w:rPr>
      </w:pPr>
      <w:r>
        <w:rPr>
          <w:rFonts w:ascii="ＭＳ 明朝" w:eastAsia="ＭＳ 明朝" w:hint="eastAsia"/>
        </w:rPr>
        <w:t>来釜以前の就労産業でもっとも多かったのは、建設土木産業の</w:t>
      </w:r>
      <w:r w:rsidR="00FD1CDE">
        <w:rPr>
          <w:rFonts w:ascii="ＭＳ 明朝" w:eastAsia="ＭＳ 明朝" w:hint="eastAsia"/>
        </w:rPr>
        <w:t>3</w:t>
      </w:r>
      <w:r w:rsidR="00FD1CDE">
        <w:rPr>
          <w:rFonts w:ascii="ＭＳ 明朝" w:eastAsia="ＭＳ 明朝"/>
        </w:rPr>
        <w:t>8.9</w:t>
      </w:r>
      <w:r>
        <w:rPr>
          <w:rFonts w:ascii="ＭＳ 明朝" w:eastAsia="ＭＳ 明朝" w:hint="eastAsia"/>
        </w:rPr>
        <w:t>％で、平均在職年数は</w:t>
      </w:r>
      <w:r w:rsidR="00FD1CDE">
        <w:rPr>
          <w:rFonts w:ascii="ＭＳ 明朝" w:eastAsia="ＭＳ 明朝" w:hint="eastAsia"/>
        </w:rPr>
        <w:t>1</w:t>
      </w:r>
      <w:r w:rsidR="00FD1CDE">
        <w:rPr>
          <w:rFonts w:ascii="ＭＳ 明朝" w:eastAsia="ＭＳ 明朝"/>
        </w:rPr>
        <w:t>7</w:t>
      </w:r>
      <w:r>
        <w:rPr>
          <w:rFonts w:ascii="ＭＳ 明朝" w:eastAsia="ＭＳ 明朝" w:hint="eastAsia"/>
        </w:rPr>
        <w:t>年であった。</w:t>
      </w:r>
    </w:p>
    <w:p w:rsidR="00241A45" w:rsidRDefault="0035256E">
      <w:pPr>
        <w:ind w:left="180" w:firstLine="180"/>
        <w:rPr>
          <w:rFonts w:ascii="ＭＳ 明朝" w:eastAsia="ＭＳ 明朝"/>
        </w:rPr>
      </w:pPr>
      <w:r>
        <w:rPr>
          <w:rFonts w:ascii="ＭＳ 明朝" w:eastAsia="ＭＳ 明朝" w:hint="eastAsia"/>
        </w:rPr>
        <w:t>以上から言えることは、釜ヶ崎の多忙期に仕事を求めて来た人が</w:t>
      </w:r>
      <w:r w:rsidR="00FD1CDE">
        <w:rPr>
          <w:rFonts w:ascii="ＭＳ 明朝" w:eastAsia="ＭＳ 明朝" w:hint="eastAsia"/>
        </w:rPr>
        <w:t>5</w:t>
      </w:r>
      <w:r w:rsidR="00FD1CDE">
        <w:rPr>
          <w:rFonts w:ascii="ＭＳ 明朝" w:eastAsia="ＭＳ 明朝"/>
        </w:rPr>
        <w:t>9.7</w:t>
      </w:r>
      <w:r>
        <w:rPr>
          <w:rFonts w:ascii="ＭＳ 明朝" w:eastAsia="ＭＳ 明朝" w:hint="eastAsia"/>
        </w:rPr>
        <w:t>％に達し、釜ヶ崎に来る前からを含めて建設土木産業で長年に渡って働き続け</w:t>
      </w:r>
      <w:r w:rsidR="004B7F07">
        <w:rPr>
          <w:rFonts w:ascii="ＭＳ 明朝" w:eastAsia="ＭＳ 明朝" w:hint="eastAsia"/>
        </w:rPr>
        <w:t>てき</w:t>
      </w:r>
      <w:r>
        <w:rPr>
          <w:rFonts w:ascii="ＭＳ 明朝" w:eastAsia="ＭＳ 明朝" w:hint="eastAsia"/>
        </w:rPr>
        <w:t>た人たちが多数を占めているということである。使い捨て労働力として「使用」してきた産業界の社会的責任は大きく、釜ヶ崎対策により大きな資金的負担を求めるべきである。</w:t>
      </w:r>
    </w:p>
    <w:p w:rsidR="00241A45" w:rsidRPr="004B7F07" w:rsidRDefault="0035256E">
      <w:pPr>
        <w:rPr>
          <w:rFonts w:ascii="ＭＳ 明朝" w:eastAsia="ＭＳ 明朝"/>
          <w:b/>
        </w:rPr>
      </w:pPr>
      <w:r w:rsidRPr="004B7F07">
        <w:rPr>
          <w:rFonts w:ascii="ＭＳ 明朝" w:eastAsia="ＭＳ 明朝" w:hint="eastAsia"/>
          <w:b/>
        </w:rPr>
        <w:t>③建設業退職金共済制度の適用拡大に努め、弾力的運用を追求すること</w:t>
      </w:r>
    </w:p>
    <w:p w:rsidR="00241A45" w:rsidRDefault="0035256E">
      <w:pPr>
        <w:numPr>
          <w:ilvl w:val="12"/>
          <w:numId w:val="0"/>
        </w:numPr>
        <w:ind w:left="180" w:firstLine="36"/>
        <w:rPr>
          <w:rFonts w:ascii="ＭＳ 明朝" w:eastAsia="ＭＳ 明朝"/>
        </w:rPr>
      </w:pPr>
      <w:r>
        <w:rPr>
          <w:rFonts w:ascii="ＭＳ 明朝" w:eastAsia="ＭＳ 明朝" w:hint="eastAsia"/>
        </w:rPr>
        <w:t>釜ヶ崎労働者の平均在釜年は</w:t>
      </w:r>
      <w:r w:rsidR="00FD1CDE">
        <w:rPr>
          <w:rFonts w:ascii="ＭＳ 明朝" w:eastAsia="ＭＳ 明朝" w:hint="eastAsia"/>
        </w:rPr>
        <w:t>1</w:t>
      </w:r>
      <w:r w:rsidR="00FD1CDE">
        <w:rPr>
          <w:rFonts w:ascii="ＭＳ 明朝" w:eastAsia="ＭＳ 明朝"/>
        </w:rPr>
        <w:t>0</w:t>
      </w:r>
      <w:r>
        <w:rPr>
          <w:rFonts w:ascii="ＭＳ 明朝" w:eastAsia="ＭＳ 明朝" w:hint="eastAsia"/>
        </w:rPr>
        <w:t>年から</w:t>
      </w:r>
      <w:r w:rsidR="00FD1CDE">
        <w:rPr>
          <w:rFonts w:ascii="ＭＳ 明朝" w:eastAsia="ＭＳ 明朝" w:hint="eastAsia"/>
        </w:rPr>
        <w:t>1</w:t>
      </w:r>
      <w:r w:rsidR="00FD1CDE">
        <w:rPr>
          <w:rFonts w:ascii="ＭＳ 明朝" w:eastAsia="ＭＳ 明朝"/>
        </w:rPr>
        <w:t>5</w:t>
      </w:r>
      <w:r>
        <w:rPr>
          <w:rFonts w:ascii="ＭＳ 明朝" w:eastAsia="ＭＳ 明朝" w:hint="eastAsia"/>
        </w:rPr>
        <w:t>年の間にあることは確実であり、共済証紙を貼り続けていれば、一人当たり</w:t>
      </w:r>
      <w:r w:rsidR="00FD1CDE">
        <w:rPr>
          <w:rFonts w:ascii="ＭＳ 明朝" w:eastAsia="ＭＳ 明朝" w:hint="eastAsia"/>
        </w:rPr>
        <w:t>1</w:t>
      </w:r>
      <w:r w:rsidR="00FD1CDE">
        <w:rPr>
          <w:rFonts w:ascii="ＭＳ 明朝" w:eastAsia="ＭＳ 明朝"/>
        </w:rPr>
        <w:t>0</w:t>
      </w:r>
      <w:r>
        <w:rPr>
          <w:rFonts w:ascii="ＭＳ 明朝" w:eastAsia="ＭＳ 明朝" w:hint="eastAsia"/>
        </w:rPr>
        <w:t>年としても</w:t>
      </w:r>
      <w:r w:rsidR="00FD1CDE">
        <w:rPr>
          <w:rFonts w:ascii="ＭＳ 明朝" w:eastAsia="ＭＳ 明朝" w:hint="eastAsia"/>
        </w:rPr>
        <w:t>100</w:t>
      </w:r>
      <w:r>
        <w:rPr>
          <w:rFonts w:ascii="ＭＳ 明朝" w:eastAsia="ＭＳ 明朝" w:hint="eastAsia"/>
        </w:rPr>
        <w:t>万六千</w:t>
      </w:r>
      <w:r w:rsidR="00FD1CDE">
        <w:rPr>
          <w:rFonts w:ascii="ＭＳ 明朝" w:eastAsia="ＭＳ 明朝" w:hint="eastAsia"/>
        </w:rPr>
        <w:t>2</w:t>
      </w:r>
      <w:r w:rsidR="00FD1CDE">
        <w:rPr>
          <w:rFonts w:ascii="ＭＳ 明朝" w:eastAsia="ＭＳ 明朝"/>
        </w:rPr>
        <w:t>44</w:t>
      </w:r>
      <w:r>
        <w:rPr>
          <w:rFonts w:ascii="ＭＳ 明朝" w:eastAsia="ＭＳ 明朝" w:hint="eastAsia"/>
        </w:rPr>
        <w:t>円もらえる勘定である。集団で捉えれば、</w:t>
      </w:r>
      <w:r w:rsidR="00FD1CDE">
        <w:rPr>
          <w:rFonts w:ascii="ＭＳ 明朝" w:eastAsia="ＭＳ 明朝" w:hint="eastAsia"/>
        </w:rPr>
        <w:t>1</w:t>
      </w:r>
      <w:r w:rsidR="00FD1CDE">
        <w:rPr>
          <w:rFonts w:ascii="ＭＳ 明朝" w:eastAsia="ＭＳ 明朝"/>
        </w:rPr>
        <w:t>00</w:t>
      </w:r>
      <w:r>
        <w:rPr>
          <w:rFonts w:ascii="ＭＳ 明朝" w:eastAsia="ＭＳ 明朝" w:hint="eastAsia"/>
        </w:rPr>
        <w:t>億円となる。また、未貼付の証紙が業者の手元に眠っていることも事実である。いうなれば、本来なら釜ヶ崎労働者に渡るべき退職金が保留されているのである。集団に対する還元策が考えられるべきである。</w:t>
      </w:r>
    </w:p>
    <w:p w:rsidR="00241A45" w:rsidRPr="004B7F07" w:rsidRDefault="0035256E">
      <w:pPr>
        <w:numPr>
          <w:ilvl w:val="0"/>
          <w:numId w:val="2"/>
        </w:numPr>
        <w:ind w:left="0" w:firstLine="0"/>
        <w:rPr>
          <w:rFonts w:ascii="ＭＳ 明朝" w:eastAsia="ＭＳ 明朝"/>
          <w:b/>
        </w:rPr>
      </w:pPr>
      <w:r w:rsidRPr="004B7F07">
        <w:rPr>
          <w:rFonts w:ascii="ＭＳ 明朝" w:eastAsia="ＭＳ 明朝" w:hint="eastAsia"/>
          <w:b/>
        </w:rPr>
        <w:t>雇用保険適用条件の緩和を追求すること</w:t>
      </w:r>
    </w:p>
    <w:p w:rsidR="00241A45" w:rsidRDefault="0035256E">
      <w:pPr>
        <w:numPr>
          <w:ilvl w:val="12"/>
          <w:numId w:val="0"/>
        </w:numPr>
        <w:ind w:left="180" w:firstLine="36"/>
        <w:rPr>
          <w:rFonts w:ascii="ＭＳ 明朝" w:eastAsia="ＭＳ 明朝"/>
        </w:rPr>
      </w:pPr>
      <w:r>
        <w:rPr>
          <w:rFonts w:ascii="ＭＳ 明朝" w:eastAsia="ＭＳ 明朝" w:hint="eastAsia"/>
        </w:rPr>
        <w:t>週休二日の社会的定着を理由に雇用保険印紙の貼付枚数が二ヶ月</w:t>
      </w:r>
      <w:r w:rsidR="00FD1CDE">
        <w:rPr>
          <w:rFonts w:ascii="ＭＳ 明朝" w:eastAsia="ＭＳ 明朝" w:hint="eastAsia"/>
        </w:rPr>
        <w:t>2</w:t>
      </w:r>
      <w:r w:rsidR="00FD1CDE">
        <w:rPr>
          <w:rFonts w:ascii="ＭＳ 明朝" w:eastAsia="ＭＳ 明朝"/>
        </w:rPr>
        <w:t>8</w:t>
      </w:r>
      <w:r>
        <w:rPr>
          <w:rFonts w:ascii="ＭＳ 明朝" w:eastAsia="ＭＳ 明朝" w:hint="eastAsia"/>
        </w:rPr>
        <w:t>枚から</w:t>
      </w:r>
      <w:r w:rsidR="00FD1CDE">
        <w:rPr>
          <w:rFonts w:ascii="ＭＳ 明朝" w:eastAsia="ＭＳ 明朝" w:hint="eastAsia"/>
        </w:rPr>
        <w:t>2</w:t>
      </w:r>
      <w:r w:rsidR="00FD1CDE">
        <w:rPr>
          <w:rFonts w:ascii="ＭＳ 明朝" w:eastAsia="ＭＳ 明朝"/>
        </w:rPr>
        <w:t>6</w:t>
      </w:r>
      <w:r>
        <w:rPr>
          <w:rFonts w:ascii="ＭＳ 明朝" w:eastAsia="ＭＳ 明朝" w:hint="eastAsia"/>
        </w:rPr>
        <w:t>枚に変更された。今や高齢化も社会常識となり、高齢者の就労日数が伸びないこともまた社会的常識である。であるならば、高齢者の貼付枚数は軽減措置が取られるべきである。</w:t>
      </w:r>
    </w:p>
    <w:p w:rsidR="00241A45" w:rsidRDefault="0035256E">
      <w:pPr>
        <w:numPr>
          <w:ilvl w:val="12"/>
          <w:numId w:val="0"/>
        </w:numPr>
        <w:ind w:left="180" w:firstLine="36"/>
        <w:rPr>
          <w:rFonts w:ascii="ＭＳ 明朝" w:eastAsia="ＭＳ 明朝"/>
        </w:rPr>
      </w:pPr>
      <w:r>
        <w:rPr>
          <w:rFonts w:ascii="ＭＳ 明朝" w:eastAsia="ＭＳ 明朝" w:hint="eastAsia"/>
        </w:rPr>
        <w:t>また、建設土木産業以外にも日雇労働雇用保険制度の周知に勤め、印紙の普及を計ること。</w:t>
      </w:r>
    </w:p>
    <w:p w:rsidR="00241A45" w:rsidRPr="004B7F07" w:rsidRDefault="0035256E">
      <w:pPr>
        <w:numPr>
          <w:ilvl w:val="0"/>
          <w:numId w:val="3"/>
        </w:numPr>
        <w:ind w:left="180" w:hanging="180"/>
        <w:rPr>
          <w:rFonts w:ascii="ＭＳ 明朝" w:eastAsia="ＭＳ 明朝"/>
          <w:b/>
        </w:rPr>
      </w:pPr>
      <w:r w:rsidRPr="004B7F07">
        <w:rPr>
          <w:rFonts w:ascii="ＭＳ 明朝" w:eastAsia="ＭＳ 明朝" w:hint="eastAsia"/>
          <w:b/>
        </w:rPr>
        <w:t>「高齢者事業団」の必要性を認識すること。</w:t>
      </w:r>
    </w:p>
    <w:p w:rsidR="00241A45" w:rsidRDefault="0035256E">
      <w:pPr>
        <w:numPr>
          <w:ilvl w:val="12"/>
          <w:numId w:val="0"/>
        </w:numPr>
        <w:ind w:left="180"/>
        <w:rPr>
          <w:rFonts w:ascii="ＭＳ 明朝" w:eastAsia="ＭＳ 明朝"/>
        </w:rPr>
      </w:pPr>
      <w:r>
        <w:rPr>
          <w:rFonts w:ascii="ＭＳ 明朝" w:eastAsia="ＭＳ 明朝" w:hint="eastAsia"/>
        </w:rPr>
        <w:t>釜ヶ崎高齢労働者の就労保障のためには、「センター」での紹介数の拡大がもっとも重要な課題ではあるが、最低でも日々</w:t>
      </w:r>
      <w:r w:rsidR="00FD1CDE">
        <w:rPr>
          <w:rFonts w:ascii="ＭＳ 明朝" w:eastAsia="ＭＳ 明朝" w:hint="eastAsia"/>
        </w:rPr>
        <w:t>3</w:t>
      </w:r>
      <w:r w:rsidR="00FD1CDE">
        <w:rPr>
          <w:rFonts w:ascii="ＭＳ 明朝" w:eastAsia="ＭＳ 明朝"/>
        </w:rPr>
        <w:t>00</w:t>
      </w:r>
      <w:r>
        <w:rPr>
          <w:rFonts w:ascii="ＭＳ 明朝" w:eastAsia="ＭＳ 明朝" w:hint="eastAsia"/>
        </w:rPr>
        <w:t>人の求人紹介が求められている現状からすれば、専業機関が必要とされていることは明らかである。「公共・民間」の分野を問わず、就労可能先を開拓する「営業努力」、就労先の仕事内容に応じた就労希望者の振り分けをおこなう「人事」、不採算性を補う一定の「資金面での裏付け」、これらの点を満足させる組織は、「官」単独あるいは「民間」単独で成り立つことは困難であろう。初動体制の確立と、継続的な一定の仕事保障、補助金での経営のバックアップは「官」のなすべきことであろうと考えられる。</w:t>
      </w:r>
    </w:p>
    <w:p w:rsidR="00241A45" w:rsidRDefault="0035256E">
      <w:pPr>
        <w:numPr>
          <w:ilvl w:val="12"/>
          <w:numId w:val="0"/>
        </w:numPr>
        <w:ind w:left="180"/>
        <w:rPr>
          <w:rFonts w:ascii="ＭＳ 明朝" w:eastAsia="ＭＳ 明朝"/>
        </w:rPr>
      </w:pPr>
      <w:r>
        <w:rPr>
          <w:rFonts w:ascii="ＭＳ 明朝" w:eastAsia="ＭＳ 明朝" w:hint="eastAsia"/>
        </w:rPr>
        <w:t>長期的視点で高齢者対策を考えるならば、誰でもが行き着く「高齢者事業団」の必要</w:t>
      </w:r>
      <w:r>
        <w:rPr>
          <w:rFonts w:ascii="ＭＳ 明朝" w:eastAsia="ＭＳ 明朝"/>
        </w:rPr>
        <w:t xml:space="preserve">         </w:t>
      </w:r>
      <w:r>
        <w:rPr>
          <w:rFonts w:ascii="ＭＳ 明朝" w:eastAsia="ＭＳ 明朝" w:hint="eastAsia"/>
        </w:rPr>
        <w:t>性を、まず認められたい。</w:t>
      </w:r>
    </w:p>
    <w:p w:rsidR="00241A45" w:rsidRDefault="0035256E">
      <w:pPr>
        <w:numPr>
          <w:ilvl w:val="12"/>
          <w:numId w:val="0"/>
        </w:numPr>
        <w:ind w:left="360" w:hanging="180"/>
        <w:rPr>
          <w:rFonts w:ascii="ＭＳ 明朝" w:eastAsia="ＭＳ 明朝"/>
        </w:rPr>
      </w:pPr>
      <w:r>
        <w:rPr>
          <w:rFonts w:ascii="ＭＳ 明朝" w:eastAsia="ＭＳ 明朝" w:hint="eastAsia"/>
        </w:rPr>
        <w:t>「高齢者事業団」設立のための、行政の側から考える条件を示されたい。</w:t>
      </w:r>
    </w:p>
    <w:p w:rsidR="00241A45" w:rsidRPr="004B7F07" w:rsidRDefault="0035256E">
      <w:pPr>
        <w:numPr>
          <w:ilvl w:val="0"/>
          <w:numId w:val="4"/>
        </w:numPr>
        <w:ind w:left="180" w:hanging="180"/>
        <w:rPr>
          <w:rFonts w:ascii="ＭＳ 明朝" w:eastAsia="ＭＳ 明朝"/>
          <w:b/>
        </w:rPr>
      </w:pPr>
      <w:r w:rsidRPr="004B7F07">
        <w:rPr>
          <w:rFonts w:ascii="ＭＳ 明朝" w:eastAsia="ＭＳ 明朝" w:hint="eastAsia"/>
          <w:b/>
        </w:rPr>
        <w:t>野宿者自立援助の要として住居問題に力を注ぐこと</w:t>
      </w:r>
    </w:p>
    <w:p w:rsidR="00241A45" w:rsidRDefault="0035256E" w:rsidP="004B7F07">
      <w:pPr>
        <w:numPr>
          <w:ilvl w:val="12"/>
          <w:numId w:val="0"/>
        </w:numPr>
        <w:ind w:left="180" w:hanging="38"/>
        <w:rPr>
          <w:rFonts w:ascii="ＭＳ 明朝" w:eastAsia="ＭＳ 明朝"/>
        </w:rPr>
      </w:pPr>
      <w:r>
        <w:rPr>
          <w:rFonts w:ascii="ＭＳ 明朝" w:eastAsia="ＭＳ 明朝" w:hint="eastAsia"/>
        </w:rPr>
        <w:t>○「ホームレス・シェルター」を設置すること。</w:t>
      </w:r>
    </w:p>
    <w:p w:rsidR="00241A45" w:rsidRDefault="0035256E">
      <w:pPr>
        <w:numPr>
          <w:ilvl w:val="12"/>
          <w:numId w:val="0"/>
        </w:numPr>
        <w:ind w:left="180" w:hanging="180"/>
        <w:rPr>
          <w:rFonts w:ascii="ＭＳ 明朝" w:eastAsia="ＭＳ 明朝"/>
        </w:rPr>
      </w:pPr>
      <w:r>
        <w:rPr>
          <w:rFonts w:ascii="ＭＳ 明朝" w:eastAsia="ＭＳ 明朝" w:hint="eastAsia"/>
        </w:rPr>
        <w:t xml:space="preserve">　緊急的に、南海電車天下茶屋線跡地に越年臨泊並のプレハブを建てること。</w:t>
      </w:r>
    </w:p>
    <w:p w:rsidR="00241A45" w:rsidRDefault="0035256E">
      <w:pPr>
        <w:numPr>
          <w:ilvl w:val="0"/>
          <w:numId w:val="1"/>
        </w:numPr>
        <w:ind w:left="360" w:hanging="180"/>
        <w:rPr>
          <w:rFonts w:ascii="ＭＳ 明朝" w:eastAsia="ＭＳ 明朝"/>
        </w:rPr>
      </w:pPr>
      <w:r>
        <w:rPr>
          <w:rFonts w:ascii="ＭＳ 明朝" w:eastAsia="ＭＳ 明朝" w:hint="eastAsia"/>
        </w:rPr>
        <w:lastRenderedPageBreak/>
        <w:t>三徳寮にみられるショート・ケア・システムを充実させ、なお一層拡大につとめること。</w:t>
      </w:r>
    </w:p>
    <w:p w:rsidR="00241A45" w:rsidRDefault="0035256E">
      <w:pPr>
        <w:numPr>
          <w:ilvl w:val="0"/>
          <w:numId w:val="1"/>
        </w:numPr>
        <w:ind w:left="360" w:hanging="180"/>
        <w:rPr>
          <w:rFonts w:ascii="ＭＳ 明朝" w:eastAsia="ＭＳ 明朝"/>
        </w:rPr>
      </w:pPr>
      <w:r>
        <w:rPr>
          <w:rFonts w:ascii="ＭＳ 明朝" w:eastAsia="ＭＳ 明朝" w:hint="eastAsia"/>
        </w:rPr>
        <w:t>簡易宿泊所を借り上げ、野宿者を入居させること。</w:t>
      </w:r>
    </w:p>
    <w:p w:rsidR="00241A45" w:rsidRDefault="0035256E">
      <w:pPr>
        <w:ind w:left="180" w:hanging="180"/>
        <w:rPr>
          <w:rFonts w:ascii="ＭＳ 明朝" w:eastAsia="ＭＳ 明朝"/>
        </w:rPr>
      </w:pPr>
      <w:r>
        <w:rPr>
          <w:rFonts w:ascii="ＭＳ 明朝" w:eastAsia="ＭＳ 明朝" w:hint="eastAsia"/>
        </w:rPr>
        <w:t xml:space="preserve">　○大阪市更生相談所条例を見直すこと。</w:t>
      </w:r>
    </w:p>
    <w:p w:rsidR="00241A45" w:rsidRDefault="0035256E">
      <w:pPr>
        <w:ind w:left="360" w:hanging="360"/>
        <w:rPr>
          <w:rFonts w:ascii="ＭＳ 明朝" w:eastAsia="ＭＳ 明朝"/>
        </w:rPr>
      </w:pPr>
      <w:r>
        <w:rPr>
          <w:rFonts w:ascii="ＭＳ 明朝" w:eastAsia="ＭＳ 明朝" w:hint="eastAsia"/>
        </w:rPr>
        <w:t xml:space="preserve">　　施設収容第一主義を改め市更相相談受付者についても、簡易宿泊所を居所とした居宅保護を認めること。または、民間アパート入居希望者へ敷金を貸与すること。</w:t>
      </w:r>
    </w:p>
    <w:p w:rsidR="00241A45" w:rsidRPr="004B7F07" w:rsidRDefault="0035256E">
      <w:pPr>
        <w:ind w:left="360" w:hanging="360"/>
        <w:rPr>
          <w:rFonts w:ascii="ＭＳ 明朝" w:eastAsia="ＭＳ 明朝"/>
          <w:b/>
        </w:rPr>
      </w:pPr>
      <w:r w:rsidRPr="004B7F07">
        <w:rPr>
          <w:rFonts w:ascii="ＭＳ 明朝" w:eastAsia="ＭＳ 明朝" w:hint="eastAsia"/>
          <w:b/>
        </w:rPr>
        <w:t>⑦単身労働者用低家賃勤労者住宅を地区内あるいは隣接地に建設すること。</w:t>
      </w:r>
    </w:p>
    <w:p w:rsidR="00241A45" w:rsidRPr="004B7F07" w:rsidRDefault="0035256E">
      <w:pPr>
        <w:rPr>
          <w:rFonts w:ascii="ＭＳ 明朝" w:eastAsia="ＭＳ 明朝"/>
          <w:b/>
        </w:rPr>
      </w:pPr>
      <w:r w:rsidRPr="004B7F07">
        <w:rPr>
          <w:rFonts w:ascii="ＭＳ 明朝" w:eastAsia="ＭＳ 明朝" w:hint="eastAsia"/>
          <w:b/>
        </w:rPr>
        <w:t>⑧日雇労働者の就労保障制度を確立すること。</w:t>
      </w:r>
    </w:p>
    <w:p w:rsidR="00241A45" w:rsidRDefault="0035256E">
      <w:pPr>
        <w:ind w:left="180"/>
        <w:rPr>
          <w:rFonts w:ascii="ＭＳ 明朝" w:eastAsia="ＭＳ 明朝"/>
        </w:rPr>
      </w:pPr>
      <w:r>
        <w:rPr>
          <w:rFonts w:ascii="ＭＳ 明朝" w:eastAsia="ＭＳ 明朝" w:hint="eastAsia"/>
        </w:rPr>
        <w:t xml:space="preserve">　現在の「相対方式」が求人を公平に行き渡らせる調整機能を欠いていることを認識し、日雇労働者が好・不況にかかわらず、一定数安定して就労できる制度を、公共事業落札業者への吸収率の義務付けなど実効性のある規定を設けた制度として発足させること。その上で、「あいりん職安」において紹介すること。</w:t>
      </w:r>
    </w:p>
    <w:p w:rsidR="00241A45" w:rsidRPr="004B7F07" w:rsidRDefault="0035256E">
      <w:pPr>
        <w:rPr>
          <w:rFonts w:ascii="ＭＳ 明朝" w:eastAsia="ＭＳ 明朝"/>
          <w:b/>
        </w:rPr>
      </w:pPr>
      <w:r w:rsidRPr="004B7F07">
        <w:rPr>
          <w:rFonts w:ascii="ＭＳ 明朝" w:eastAsia="ＭＳ 明朝" w:hint="eastAsia"/>
          <w:b/>
        </w:rPr>
        <w:t>⑨釜ヶ崎に対する社会認識を改めることに努めること。</w:t>
      </w:r>
    </w:p>
    <w:p w:rsidR="00241A45" w:rsidRDefault="0035256E">
      <w:pPr>
        <w:numPr>
          <w:ilvl w:val="12"/>
          <w:numId w:val="0"/>
        </w:numPr>
        <w:ind w:left="180"/>
        <w:rPr>
          <w:rFonts w:ascii="ＭＳ 明朝" w:eastAsia="ＭＳ 明朝"/>
        </w:rPr>
      </w:pPr>
      <w:r>
        <w:rPr>
          <w:rFonts w:ascii="ＭＳ 明朝" w:eastAsia="ＭＳ 明朝" w:hint="eastAsia"/>
        </w:rPr>
        <w:t>釜ヶ崎に対する誤った認識を改めるためには人権啓発活動の中に、釜ヶ崎のことが組み入れられるべきだと考える。</w:t>
      </w:r>
    </w:p>
    <w:p w:rsidR="00241A45" w:rsidRDefault="0035256E">
      <w:pPr>
        <w:numPr>
          <w:ilvl w:val="12"/>
          <w:numId w:val="0"/>
        </w:numPr>
        <w:ind w:left="216"/>
        <w:rPr>
          <w:rFonts w:ascii="ＭＳ 明朝" w:eastAsia="ＭＳ 明朝"/>
        </w:rPr>
      </w:pPr>
      <w:r>
        <w:rPr>
          <w:rFonts w:ascii="ＭＳ 明朝" w:eastAsia="ＭＳ 明朝" w:hint="eastAsia"/>
        </w:rPr>
        <w:t>府市職員や多くの人々に対する啓発活動を行うこと。</w:t>
      </w:r>
    </w:p>
    <w:p w:rsidR="00241A45" w:rsidRDefault="0035256E">
      <w:pPr>
        <w:numPr>
          <w:ilvl w:val="12"/>
          <w:numId w:val="0"/>
        </w:numPr>
        <w:ind w:left="216" w:hanging="36"/>
        <w:rPr>
          <w:rFonts w:ascii="ＭＳ 明朝" w:eastAsia="ＭＳ 明朝"/>
        </w:rPr>
      </w:pPr>
      <w:r>
        <w:rPr>
          <w:rFonts w:ascii="ＭＳ 明朝" w:eastAsia="ＭＳ 明朝" w:hint="eastAsia"/>
        </w:rPr>
        <w:t>釜ヶ崎地区への理解を促す「教材」が作られ、広く配布、活用されるよう努めること</w:t>
      </w:r>
    </w:p>
    <w:p w:rsidR="00241A45" w:rsidRPr="004B7F07" w:rsidRDefault="0035256E">
      <w:pPr>
        <w:ind w:left="180" w:hanging="180"/>
        <w:rPr>
          <w:rFonts w:ascii="ＭＳ 明朝" w:eastAsia="ＭＳ 明朝"/>
          <w:b/>
        </w:rPr>
      </w:pPr>
      <w:r w:rsidRPr="004B7F07">
        <w:rPr>
          <w:rFonts w:ascii="ＭＳ 明朝" w:eastAsia="ＭＳ 明朝" w:hint="eastAsia"/>
          <w:b/>
        </w:rPr>
        <w:t>⑩あいりん職安南分室敷地に高齢労働者支援センターを建設、以下の業務がおこなわれることが必要である。</w:t>
      </w:r>
    </w:p>
    <w:p w:rsidR="00241A45" w:rsidRDefault="0035256E">
      <w:pPr>
        <w:ind w:left="360" w:hanging="180"/>
        <w:rPr>
          <w:rFonts w:ascii="ＭＳ 明朝" w:eastAsia="ＭＳ 明朝"/>
        </w:rPr>
      </w:pPr>
      <w:r>
        <w:rPr>
          <w:rFonts w:ascii="ＭＳ 明朝" w:eastAsia="ＭＳ 明朝" w:hint="eastAsia"/>
        </w:rPr>
        <w:t>○就労不能だが活力ある労働者のために、内職的共同作業場を設け、運営をおこなう。</w:t>
      </w:r>
    </w:p>
    <w:p w:rsidR="00241A45" w:rsidRDefault="0035256E" w:rsidP="004B7F07">
      <w:pPr>
        <w:numPr>
          <w:ilvl w:val="12"/>
          <w:numId w:val="0"/>
        </w:numPr>
        <w:ind w:firstLineChars="67" w:firstLine="141"/>
        <w:rPr>
          <w:rFonts w:ascii="ＭＳ 明朝" w:eastAsia="ＭＳ 明朝"/>
        </w:rPr>
      </w:pPr>
      <w:r>
        <w:rPr>
          <w:rFonts w:ascii="ＭＳ 明朝" w:eastAsia="ＭＳ 明朝" w:hint="eastAsia"/>
        </w:rPr>
        <w:t>○年金その他社会福祉制度活用についての相談業務。</w:t>
      </w:r>
    </w:p>
    <w:p w:rsidR="00241A45" w:rsidRDefault="0035256E">
      <w:pPr>
        <w:ind w:firstLine="180"/>
        <w:rPr>
          <w:rFonts w:ascii="ＭＳ 明朝" w:eastAsia="ＭＳ 明朝"/>
        </w:rPr>
      </w:pPr>
      <w:r>
        <w:rPr>
          <w:rFonts w:ascii="ＭＳ 明朝" w:eastAsia="ＭＳ 明朝" w:hint="eastAsia"/>
        </w:rPr>
        <w:t>○物心両面に渡るカウンセラーの常駐。</w:t>
      </w:r>
    </w:p>
    <w:p w:rsidR="00241A45" w:rsidRDefault="0035256E">
      <w:pPr>
        <w:ind w:left="360" w:hanging="180"/>
        <w:rPr>
          <w:rFonts w:ascii="ＭＳ 明朝" w:eastAsia="ＭＳ 明朝"/>
        </w:rPr>
      </w:pPr>
      <w:r>
        <w:rPr>
          <w:rFonts w:ascii="ＭＳ 明朝" w:eastAsia="ＭＳ 明朝" w:hint="eastAsia"/>
        </w:rPr>
        <w:t>○仕事以外での社会参加の可能性を広げるためのボランティア養成講座など、高齢労働者の能力拡充のための成人学級の運営。</w:t>
      </w:r>
    </w:p>
    <w:p w:rsidR="00241A45" w:rsidRDefault="0035256E">
      <w:pPr>
        <w:ind w:firstLine="180"/>
        <w:rPr>
          <w:rFonts w:ascii="ＭＳ 明朝" w:eastAsia="ＭＳ 明朝"/>
        </w:rPr>
      </w:pPr>
      <w:r>
        <w:rPr>
          <w:rFonts w:ascii="ＭＳ 明朝" w:eastAsia="ＭＳ 明朝" w:hint="eastAsia"/>
        </w:rPr>
        <w:t>○木工工芸などの技術養成の場</w:t>
      </w:r>
    </w:p>
    <w:p w:rsidR="00241A45" w:rsidRDefault="0035256E">
      <w:pPr>
        <w:numPr>
          <w:ilvl w:val="12"/>
          <w:numId w:val="0"/>
        </w:numPr>
        <w:ind w:left="390" w:hanging="210"/>
        <w:rPr>
          <w:rFonts w:ascii="ＭＳ 明朝" w:eastAsia="ＭＳ 明朝"/>
        </w:rPr>
      </w:pPr>
      <w:r>
        <w:rPr>
          <w:rFonts w:ascii="ＭＳ 明朝" w:eastAsia="ＭＳ 明朝" w:hint="eastAsia"/>
        </w:rPr>
        <w:t>以上の機能を実りあるものとするために、総合文化施設の中に釜ヶ崎にこそ温泉を！労働者の施設利用の活性化と利用者相互の関係づくりに有効だと考える。</w:t>
      </w:r>
    </w:p>
    <w:p w:rsidR="00241A45" w:rsidRPr="004B7F07" w:rsidRDefault="0035256E">
      <w:pPr>
        <w:rPr>
          <w:rFonts w:ascii="ＭＳ 明朝" w:eastAsia="ＭＳ 明朝"/>
          <w:b/>
        </w:rPr>
      </w:pPr>
      <w:r w:rsidRPr="004B7F07">
        <w:rPr>
          <w:rFonts w:ascii="ＭＳ 明朝" w:eastAsia="ＭＳ 明朝" w:hint="eastAsia"/>
          <w:b/>
        </w:rPr>
        <w:t>⑪花園公園に公衆便所を設置すること</w:t>
      </w:r>
    </w:p>
    <w:p w:rsidR="00241A45" w:rsidRDefault="0035256E">
      <w:pPr>
        <w:numPr>
          <w:ilvl w:val="12"/>
          <w:numId w:val="0"/>
        </w:numPr>
        <w:ind w:left="180" w:firstLine="36"/>
        <w:rPr>
          <w:rFonts w:ascii="ＭＳ 明朝" w:eastAsia="ＭＳ 明朝"/>
        </w:rPr>
      </w:pPr>
      <w:r>
        <w:rPr>
          <w:rFonts w:ascii="ＭＳ 明朝" w:eastAsia="ＭＳ 明朝" w:hint="eastAsia"/>
        </w:rPr>
        <w:t>清掃事業就労労働者の報告によれば、花園公園周辺に人糞の散乱が著しいとのことである。公衆衛生上好ましくないので、公衆便所を設置されたい。また、釜ヶ崎地区は人口密度が高く、終日街路が賑わう場所であるにも関わらず、公衆便所の数が少ないと思われるので、他の場所においても増設を検討されたい。</w:t>
      </w:r>
    </w:p>
    <w:p w:rsidR="00241A45" w:rsidRPr="004B7F07" w:rsidRDefault="0035256E">
      <w:pPr>
        <w:rPr>
          <w:rFonts w:ascii="ＭＳ 明朝" w:eastAsia="ＭＳ 明朝"/>
          <w:b/>
        </w:rPr>
      </w:pPr>
      <w:r w:rsidRPr="004B7F07">
        <w:rPr>
          <w:rFonts w:ascii="ＭＳ 明朝" w:eastAsia="ＭＳ 明朝" w:hint="eastAsia"/>
          <w:b/>
        </w:rPr>
        <w:t>⑫府・市連名で国に対し、「釜ケ崎総合対策に関する要望書」を提出すること。</w:t>
      </w:r>
    </w:p>
    <w:p w:rsidR="00241A45" w:rsidRDefault="0035256E">
      <w:pPr>
        <w:ind w:left="180"/>
        <w:rPr>
          <w:rFonts w:ascii="ＭＳ 明朝" w:eastAsia="ＭＳ 明朝"/>
        </w:rPr>
      </w:pPr>
      <w:r>
        <w:rPr>
          <w:rFonts w:ascii="ＭＳ 明朝" w:eastAsia="ＭＳ 明朝" w:hint="eastAsia"/>
        </w:rPr>
        <w:t xml:space="preserve">　本来、釜ケ崎日雇労働者の存在は、日本全体の経済や政府の政策に起因するものであり、大阪府・大阪市の二自治体だけが責任追求され、財政負担して対処しなければならないものではない。また、現行行政制度では運用上問題に対応しきれない面もある。よって、現状内での精一杯の問題解決へ向けての努力を前提としつつ、より根本的対処にむけて国に</w:t>
      </w:r>
      <w:r>
        <w:rPr>
          <w:rFonts w:ascii="ＭＳ 明朝" w:eastAsia="ＭＳ 明朝" w:hint="eastAsia"/>
        </w:rPr>
        <w:lastRenderedPageBreak/>
        <w:t>責任を取らせる要望書が提出されるべきである。</w:t>
      </w:r>
    </w:p>
    <w:p w:rsidR="00241A45" w:rsidRDefault="0035256E">
      <w:pPr>
        <w:ind w:left="180"/>
        <w:rPr>
          <w:rFonts w:ascii="ＭＳ 明朝" w:eastAsia="ＭＳ 明朝"/>
        </w:rPr>
      </w:pPr>
      <w:r>
        <w:rPr>
          <w:rFonts w:ascii="ＭＳ 明朝" w:eastAsia="ＭＳ 明朝" w:hint="eastAsia"/>
        </w:rPr>
        <w:t xml:space="preserve">　なお、国への働きかけは幾度も繰り返されるべきである。丁度、府市に対する私たちのように。</w:t>
      </w:r>
    </w:p>
    <w:p w:rsidR="00241A45" w:rsidRDefault="0035256E">
      <w:pPr>
        <w:ind w:left="360" w:hanging="180"/>
        <w:rPr>
          <w:rFonts w:ascii="ＭＳ 明朝" w:eastAsia="ＭＳ 明朝"/>
        </w:rPr>
      </w:pPr>
      <w:r>
        <w:rPr>
          <w:rFonts w:ascii="ＭＳ 明朝" w:eastAsia="ＭＳ 明朝" w:hint="eastAsia"/>
        </w:rPr>
        <w:t>以上について　月　日までに回答されたい。</w:t>
      </w:r>
    </w:p>
    <w:p w:rsidR="00241A45" w:rsidRDefault="0035256E">
      <w:pPr>
        <w:pStyle w:val="a3"/>
      </w:pPr>
      <w:r>
        <w:rPr>
          <w:rFonts w:hint="eastAsia"/>
        </w:rPr>
        <w:t>以　　上</w:t>
      </w:r>
    </w:p>
    <w:p w:rsidR="0035256E" w:rsidRDefault="00FD1CDE">
      <w:pPr>
        <w:ind w:left="360"/>
        <w:rPr>
          <w:rFonts w:ascii="ＭＳ 明朝" w:eastAsia="ＭＳ 明朝"/>
        </w:rPr>
      </w:pPr>
      <w:r>
        <w:rPr>
          <w:rFonts w:ascii="ＭＳ 明朝" w:eastAsia="ＭＳ 明朝" w:hint="eastAsia"/>
        </w:rPr>
        <w:t>1</w:t>
      </w:r>
      <w:r>
        <w:rPr>
          <w:rFonts w:ascii="ＭＳ 明朝" w:eastAsia="ＭＳ 明朝"/>
        </w:rPr>
        <w:t>996</w:t>
      </w:r>
      <w:r w:rsidR="0035256E">
        <w:rPr>
          <w:rFonts w:ascii="ＭＳ 明朝" w:eastAsia="ＭＳ 明朝" w:hint="eastAsia"/>
        </w:rPr>
        <w:t>年</w:t>
      </w:r>
      <w:r>
        <w:rPr>
          <w:rFonts w:ascii="ＭＳ 明朝" w:eastAsia="ＭＳ 明朝" w:hint="eastAsia"/>
        </w:rPr>
        <w:t>9</w:t>
      </w:r>
      <w:r w:rsidR="0035256E">
        <w:rPr>
          <w:rFonts w:ascii="ＭＳ 明朝" w:eastAsia="ＭＳ 明朝" w:hint="eastAsia"/>
        </w:rPr>
        <w:t>月　　日</w:t>
      </w:r>
    </w:p>
    <w:sectPr w:rsidR="0035256E">
      <w:footerReference w:type="even" r:id="rId7"/>
      <w:footerReference w:type="default" r:id="rId8"/>
      <w:pgSz w:w="11906" w:h="16838" w:code="9"/>
      <w:pgMar w:top="1985" w:right="1701" w:bottom="1701" w:left="1701" w:header="851" w:footer="992"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C9" w:rsidRDefault="006A19C9">
      <w:pPr>
        <w:spacing w:line="240" w:lineRule="auto"/>
      </w:pPr>
      <w:r>
        <w:separator/>
      </w:r>
    </w:p>
  </w:endnote>
  <w:endnote w:type="continuationSeparator" w:id="0">
    <w:p w:rsidR="006A19C9" w:rsidRDefault="006A1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FGP平成角ｺﾞｼｯｸ体W7">
    <w:panose1 w:val="020B0800000000000000"/>
    <w:charset w:val="80"/>
    <w:family w:val="modern"/>
    <w:pitch w:val="variable"/>
    <w:sig w:usb0="00000001" w:usb1="08070000" w:usb2="00000010" w:usb3="00000000" w:csb0="00020000" w:csb1="00000000"/>
  </w:font>
  <w:font w:name="FGP薫高極太明朝体">
    <w:panose1 w:val="02020A00000000000000"/>
    <w:charset w:val="80"/>
    <w:family w:val="roman"/>
    <w:pitch w:val="variable"/>
    <w:sig w:usb0="00000001" w:usb1="08070000" w:usb2="00000010" w:usb3="00000000" w:csb0="00020000" w:csb1="00000000"/>
  </w:font>
  <w:font w:name="FGＮＴＣ中丸ゴシック体">
    <w:panose1 w:val="020F0609000000000000"/>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45" w:rsidRDefault="003525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41A45" w:rsidRDefault="00241A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45" w:rsidRDefault="003525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57B4">
      <w:rPr>
        <w:rStyle w:val="a5"/>
        <w:noProof/>
      </w:rPr>
      <w:t>2</w:t>
    </w:r>
    <w:r>
      <w:rPr>
        <w:rStyle w:val="a5"/>
      </w:rPr>
      <w:fldChar w:fldCharType="end"/>
    </w:r>
  </w:p>
  <w:p w:rsidR="00241A45" w:rsidRDefault="00241A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C9" w:rsidRDefault="006A19C9">
      <w:pPr>
        <w:spacing w:line="240" w:lineRule="auto"/>
      </w:pPr>
      <w:r>
        <w:separator/>
      </w:r>
    </w:p>
  </w:footnote>
  <w:footnote w:type="continuationSeparator" w:id="0">
    <w:p w:rsidR="006A19C9" w:rsidRDefault="006A19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A5625BC"/>
    <w:multiLevelType w:val="singleLevel"/>
    <w:tmpl w:val="A608F9F8"/>
    <w:lvl w:ilvl="0">
      <w:start w:val="4"/>
      <w:numFmt w:val="decimalEnclosedCircle"/>
      <w:lvlText w:val="%1"/>
      <w:legacy w:legacy="1" w:legacySpace="0" w:legacyIndent="216"/>
      <w:lvlJc w:val="left"/>
      <w:pPr>
        <w:ind w:left="216" w:hanging="216"/>
      </w:pPr>
      <w:rPr>
        <w:rFonts w:ascii="ＭＳ 明朝" w:eastAsia="ＭＳ 明朝" w:hint="eastAsia"/>
        <w:b w:val="0"/>
        <w:i w:val="0"/>
        <w:sz w:val="21"/>
        <w:u w:val="none"/>
      </w:rPr>
    </w:lvl>
  </w:abstractNum>
  <w:num w:numId="1">
    <w:abstractNumId w:val="0"/>
    <w:lvlOverride w:ilvl="0">
      <w:lvl w:ilvl="0">
        <w:start w:val="1"/>
        <w:numFmt w:val="bullet"/>
        <w:lvlText w:val="○"/>
        <w:legacy w:legacy="1" w:legacySpace="0" w:legacyIndent="216"/>
        <w:lvlJc w:val="left"/>
        <w:pPr>
          <w:ind w:left="396" w:hanging="216"/>
        </w:pPr>
        <w:rPr>
          <w:rFonts w:ascii="ＭＳ 明朝" w:eastAsia="ＭＳ 明朝" w:hint="eastAsia"/>
          <w:b w:val="0"/>
          <w:i w:val="0"/>
          <w:sz w:val="21"/>
          <w:u w:val="none"/>
        </w:rPr>
      </w:lvl>
    </w:lvlOverride>
  </w:num>
  <w:num w:numId="2">
    <w:abstractNumId w:val="1"/>
  </w:num>
  <w:num w:numId="3">
    <w:abstractNumId w:val="1"/>
    <w:lvlOverride w:ilvl="0">
      <w:lvl w:ilvl="0">
        <w:start w:val="7"/>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4">
    <w:abstractNumId w:val="1"/>
    <w:lvlOverride w:ilvl="0">
      <w:lvl w:ilvl="0">
        <w:start w:val="8"/>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65"/>
    <w:rsid w:val="000B3591"/>
    <w:rsid w:val="000C57B4"/>
    <w:rsid w:val="00241A45"/>
    <w:rsid w:val="0035256E"/>
    <w:rsid w:val="004B7F07"/>
    <w:rsid w:val="006A19C9"/>
    <w:rsid w:val="00E66765"/>
    <w:rsid w:val="00FD1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0EC749-CBBD-4562-A41C-CE39A11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rPr>
      <w:rFonts w:ascii="ＭＳ 明朝" w:eastAsia="ＭＳ 明朝"/>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4B7F07"/>
    <w:pPr>
      <w:tabs>
        <w:tab w:val="center" w:pos="4252"/>
        <w:tab w:val="right" w:pos="8504"/>
      </w:tabs>
      <w:snapToGrid w:val="0"/>
    </w:pPr>
  </w:style>
  <w:style w:type="character" w:customStyle="1" w:styleId="a7">
    <w:name w:val="ヘッダー (文字)"/>
    <w:basedOn w:val="a0"/>
    <w:link w:val="a6"/>
    <w:uiPriority w:val="99"/>
    <w:rsid w:val="004B7F0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720</Words>
  <Characters>4107</Characters>
  <Application>Microsoft Office Word</Application>
  <DocSecurity>8</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dc:description/>
  <cp:lastModifiedBy>松繁逸夫</cp:lastModifiedBy>
  <cp:revision>6</cp:revision>
  <cp:lastPrinted>1999-04-27T01:57:00Z</cp:lastPrinted>
  <dcterms:created xsi:type="dcterms:W3CDTF">2015-01-18T07:30:00Z</dcterms:created>
  <dcterms:modified xsi:type="dcterms:W3CDTF">2015-01-27T05:00:00Z</dcterms:modified>
</cp:coreProperties>
</file>