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1ED" w:rsidRDefault="009331ED" w:rsidP="009331ED">
      <w:pPr>
        <w:autoSpaceDE w:val="0"/>
        <w:autoSpaceDN w:val="0"/>
        <w:adjustRightInd w:val="0"/>
        <w:jc w:val="left"/>
        <w:rPr>
          <w:rFonts w:ascii="MS UI Gothic" w:eastAsia="MS UI Gothic" w:cs="MS UI Gothic"/>
          <w:kern w:val="0"/>
          <w:sz w:val="22"/>
        </w:rPr>
      </w:pPr>
      <w:bookmarkStart w:id="0" w:name="_GoBack"/>
      <w:bookmarkEnd w:id="0"/>
      <w:r>
        <w:rPr>
          <w:rFonts w:ascii="ＭＳ 明朝" w:eastAsia="ＭＳ 明朝" w:cs="ＭＳ 明朝" w:hint="eastAsia"/>
          <w:kern w:val="0"/>
          <w:sz w:val="22"/>
        </w:rPr>
        <w:t xml:space="preserve">大　阪　市　長　西　尾　正　也　殿　</w:t>
      </w:r>
    </w:p>
    <w:p w:rsidR="009331ED" w:rsidRDefault="009331ED" w:rsidP="009331ED">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建　</w:t>
      </w:r>
      <w:r>
        <w:rPr>
          <w:rFonts w:ascii="MS UI Gothic" w:eastAsia="MS UI Gothic" w:cs="MS UI Gothic"/>
          <w:kern w:val="0"/>
          <w:sz w:val="22"/>
        </w:rPr>
        <w:t xml:space="preserve">    </w:t>
      </w:r>
      <w:r>
        <w:rPr>
          <w:rFonts w:ascii="ＭＳ 明朝" w:eastAsia="ＭＳ 明朝" w:cs="ＭＳ 明朝" w:hint="eastAsia"/>
          <w:kern w:val="0"/>
          <w:sz w:val="22"/>
        </w:rPr>
        <w:t xml:space="preserve">設　　　局　</w:t>
      </w:r>
    </w:p>
    <w:p w:rsidR="009331ED" w:rsidRDefault="009331ED" w:rsidP="009331ED">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都　市　整　備　局　</w:t>
      </w:r>
    </w:p>
    <w:p w:rsidR="009331ED" w:rsidRDefault="009331ED" w:rsidP="009331ED">
      <w:pPr>
        <w:autoSpaceDE w:val="0"/>
        <w:autoSpaceDN w:val="0"/>
        <w:adjustRightInd w:val="0"/>
        <w:jc w:val="left"/>
        <w:rPr>
          <w:rFonts w:ascii="MS UI Gothic" w:eastAsia="MS UI Gothic" w:cs="MS UI Gothic"/>
          <w:kern w:val="0"/>
          <w:sz w:val="22"/>
        </w:rPr>
      </w:pPr>
    </w:p>
    <w:p w:rsidR="009331ED" w:rsidRDefault="009331ED" w:rsidP="009331ED">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釜ケ崎就労・生活保障制度実現をめざす連絡会　　</w:t>
      </w:r>
    </w:p>
    <w:p w:rsidR="009331ED" w:rsidRDefault="009331ED" w:rsidP="009331ED">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（略称・釜ケ崎反失業連絡会）　</w:t>
      </w:r>
    </w:p>
    <w:p w:rsidR="009331ED" w:rsidRDefault="009331ED" w:rsidP="009331ED">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共同代表　山田　実・本田哲郎・村松由起夫　　　</w:t>
      </w:r>
    </w:p>
    <w:p w:rsidR="009331ED" w:rsidRDefault="009331ED" w:rsidP="009331ED">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連絡先</w:t>
      </w:r>
    </w:p>
    <w:p w:rsidR="009331ED" w:rsidRDefault="009331ED" w:rsidP="009331ED">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西成区萩之茶屋２－５－２３釜ケ崎解放会館内</w:t>
      </w:r>
    </w:p>
    <w:p w:rsidR="009331ED" w:rsidRDefault="009331ED" w:rsidP="009331ED">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釜ケ崎日雇労働組合　</w:t>
      </w:r>
    </w:p>
    <w:p w:rsidR="009331ED" w:rsidRDefault="009331ED" w:rsidP="009331ED">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西成区萩之茶屋３－１－１０ふるさとの家気付</w:t>
      </w:r>
    </w:p>
    <w:p w:rsidR="009331ED" w:rsidRDefault="009331ED" w:rsidP="009331ED">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釜ケ崎高齢日雇労働者の仕事と生活を勝ちとる会</w:t>
      </w:r>
    </w:p>
    <w:p w:rsidR="009331ED" w:rsidRDefault="009331ED" w:rsidP="009331ED">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w:t>
      </w:r>
    </w:p>
    <w:p w:rsidR="009331ED" w:rsidRDefault="009331ED" w:rsidP="009331ED">
      <w:pPr>
        <w:autoSpaceDE w:val="0"/>
        <w:autoSpaceDN w:val="0"/>
        <w:adjustRightInd w:val="0"/>
        <w:jc w:val="left"/>
        <w:rPr>
          <w:rFonts w:ascii="MS UI Gothic" w:eastAsia="MS UI Gothic" w:cs="MS UI Gothic"/>
          <w:kern w:val="0"/>
          <w:sz w:val="22"/>
        </w:rPr>
      </w:pPr>
    </w:p>
    <w:p w:rsidR="009331ED" w:rsidRDefault="009331ED" w:rsidP="009331ED">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先般、当連絡会は大阪市に対して、「釜ケ崎対策についての要望書」を提出し、民生局から回答を受けました。</w:t>
      </w:r>
    </w:p>
    <w:p w:rsidR="009331ED" w:rsidRDefault="009331ED" w:rsidP="009331ED">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しかし、要望書に書かれていた左記①については、建設局・都市整備局に関わることであるにもかかわらず、建設局担当者の出席がないばかりでなく、回答の代弁もありませんでした。</w:t>
      </w:r>
    </w:p>
    <w:p w:rsidR="009331ED" w:rsidRDefault="009331ED" w:rsidP="009331ED">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よって、ここに改めて要望並びに質問を提出いたします。</w:t>
      </w:r>
    </w:p>
    <w:p w:rsidR="009331ED" w:rsidRDefault="009331ED" w:rsidP="009331ED">
      <w:pPr>
        <w:autoSpaceDE w:val="0"/>
        <w:autoSpaceDN w:val="0"/>
        <w:adjustRightInd w:val="0"/>
        <w:jc w:val="left"/>
        <w:rPr>
          <w:rFonts w:ascii="MS UI Gothic" w:eastAsia="MS UI Gothic" w:cs="MS UI Gothic"/>
          <w:kern w:val="0"/>
          <w:sz w:val="22"/>
        </w:rPr>
      </w:pPr>
    </w:p>
    <w:p w:rsidR="009331ED" w:rsidRDefault="009331ED" w:rsidP="009331ED">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①日雇労働者の就労保障制度を確立されたい。</w:t>
      </w:r>
    </w:p>
    <w:p w:rsidR="009331ED" w:rsidRDefault="009331ED" w:rsidP="009331ED">
      <w:pPr>
        <w:autoSpaceDE w:val="0"/>
        <w:autoSpaceDN w:val="0"/>
        <w:adjustRightInd w:val="0"/>
        <w:ind w:leftChars="135" w:left="283"/>
        <w:jc w:val="left"/>
        <w:rPr>
          <w:rFonts w:ascii="MS UI Gothic" w:eastAsia="MS UI Gothic" w:cs="MS UI Gothic"/>
          <w:kern w:val="0"/>
          <w:sz w:val="22"/>
        </w:rPr>
      </w:pPr>
      <w:r>
        <w:rPr>
          <w:rFonts w:ascii="ＭＳ 明朝" w:eastAsia="ＭＳ 明朝" w:cs="ＭＳ 明朝" w:hint="eastAsia"/>
          <w:kern w:val="0"/>
          <w:sz w:val="22"/>
        </w:rPr>
        <w:t xml:space="preserve">　これまで日雇労働者の就労可能性は、景気の好・不況や季節によって大きく左右されるがままに放置されてきた。しかしながら、日雇労働者の存在が皆無になるということ　はこれまでなかったし、これからもありえないであろう。そのことは、日雇労働者の存在が現状の日本社会では欠くことのできないものであることを示している。であるならば、景気の好・不況にかかわらず、一定数の労働者が安定して就労できる制度を設け、層としての日雇労働者の社会的認知が高められなければならない。それは、業者を啓蒙してなされるのではなく、公共事業落札業者への吸収率の義務付けなどの実効性のある規定を設けた制度として実現されるべきであると考える。</w:t>
      </w:r>
    </w:p>
    <w:p w:rsidR="009331ED" w:rsidRDefault="009331ED" w:rsidP="009331ED">
      <w:pPr>
        <w:autoSpaceDE w:val="0"/>
        <w:autoSpaceDN w:val="0"/>
        <w:adjustRightInd w:val="0"/>
        <w:ind w:leftChars="135" w:left="283"/>
        <w:jc w:val="left"/>
        <w:rPr>
          <w:rFonts w:ascii="MS UI Gothic" w:eastAsia="MS UI Gothic" w:cs="MS UI Gothic"/>
          <w:kern w:val="0"/>
          <w:sz w:val="22"/>
        </w:rPr>
      </w:pPr>
      <w:r>
        <w:rPr>
          <w:rFonts w:ascii="ＭＳ 明朝" w:eastAsia="ＭＳ 明朝" w:cs="ＭＳ 明朝" w:hint="eastAsia"/>
          <w:kern w:val="0"/>
          <w:sz w:val="22"/>
        </w:rPr>
        <w:t xml:space="preserve">　日本社会に必要があって存在している日雇労働者の就労保障制度を早期に確立されたい。</w:t>
      </w:r>
    </w:p>
    <w:p w:rsidR="009331ED" w:rsidRDefault="009331ED" w:rsidP="009331ED">
      <w:pPr>
        <w:autoSpaceDE w:val="0"/>
        <w:autoSpaceDN w:val="0"/>
        <w:adjustRightInd w:val="0"/>
        <w:ind w:left="284" w:hangingChars="129" w:hanging="284"/>
        <w:jc w:val="left"/>
        <w:rPr>
          <w:rFonts w:ascii="MS UI Gothic" w:eastAsia="MS UI Gothic" w:cs="MS UI Gothic"/>
          <w:kern w:val="0"/>
          <w:sz w:val="22"/>
        </w:rPr>
      </w:pPr>
      <w:r>
        <w:rPr>
          <w:rFonts w:ascii="ＭＳ 明朝" w:eastAsia="ＭＳ 明朝" w:cs="ＭＳ 明朝" w:hint="eastAsia"/>
          <w:kern w:val="0"/>
          <w:sz w:val="22"/>
        </w:rPr>
        <w:t xml:space="preserve">　　具体的には、すでに第一次石油危機当時より東京都で実施されている、公共事業への　日雇労働者吸収制度ならびに福岡県のものを参考に、「あいりん職安」に紹介窓口を開設し、府・市発注の公共事業への日雇労働者就労保障制度を実施すること。</w:t>
      </w:r>
    </w:p>
    <w:p w:rsidR="009331ED" w:rsidRDefault="009331ED" w:rsidP="009331ED">
      <w:pPr>
        <w:autoSpaceDE w:val="0"/>
        <w:autoSpaceDN w:val="0"/>
        <w:adjustRightInd w:val="0"/>
        <w:ind w:left="284" w:hangingChars="129" w:hanging="284"/>
        <w:jc w:val="left"/>
        <w:rPr>
          <w:rFonts w:ascii="MS UI Gothic" w:eastAsia="MS UI Gothic" w:cs="MS UI Gothic"/>
          <w:kern w:val="0"/>
          <w:sz w:val="22"/>
        </w:rPr>
      </w:pPr>
      <w:r>
        <w:rPr>
          <w:rFonts w:ascii="ＭＳ 明朝" w:eastAsia="ＭＳ 明朝" w:cs="ＭＳ 明朝" w:hint="eastAsia"/>
          <w:kern w:val="0"/>
          <w:sz w:val="22"/>
        </w:rPr>
        <w:t>②市発注の公共事業落札業者に、一定の割合で日雇労働者を雇用することを、条件として　つけられたい。</w:t>
      </w:r>
    </w:p>
    <w:p w:rsidR="009331ED" w:rsidRDefault="009331ED" w:rsidP="009331ED">
      <w:pPr>
        <w:autoSpaceDE w:val="0"/>
        <w:autoSpaceDN w:val="0"/>
        <w:adjustRightInd w:val="0"/>
        <w:ind w:left="284" w:hangingChars="129" w:hanging="284"/>
        <w:jc w:val="left"/>
        <w:rPr>
          <w:rFonts w:ascii="MS UI Gothic" w:eastAsia="MS UI Gothic" w:cs="MS UI Gothic"/>
          <w:kern w:val="0"/>
          <w:sz w:val="22"/>
        </w:rPr>
      </w:pPr>
      <w:r>
        <w:rPr>
          <w:rFonts w:ascii="ＭＳ 明朝" w:eastAsia="ＭＳ 明朝" w:cs="ＭＳ 明朝" w:hint="eastAsia"/>
          <w:kern w:val="0"/>
          <w:sz w:val="22"/>
        </w:rPr>
        <w:t>③民生局によれば、大阪府に対して労働対策を強化するように強く求めると共に、その実　施については、民生の枠に留まらず、最大限の協力をする旨伝えてある、とのことですが、それが事実であるとすれば、当然、建設局においてなんらかの腹案があってのことと考えます。この件について、経緯をお知らせ願いたい。</w:t>
      </w:r>
    </w:p>
    <w:p w:rsidR="009331ED" w:rsidRDefault="009331ED" w:rsidP="009331ED">
      <w:pPr>
        <w:autoSpaceDE w:val="0"/>
        <w:autoSpaceDN w:val="0"/>
        <w:adjustRightInd w:val="0"/>
        <w:ind w:leftChars="1" w:left="284" w:hangingChars="128" w:hanging="282"/>
        <w:jc w:val="left"/>
        <w:rPr>
          <w:rFonts w:ascii="MS UI Gothic" w:eastAsia="MS UI Gothic" w:cs="MS UI Gothic"/>
          <w:kern w:val="0"/>
          <w:sz w:val="22"/>
        </w:rPr>
      </w:pPr>
      <w:r>
        <w:rPr>
          <w:rFonts w:ascii="ＭＳ 明朝" w:eastAsia="ＭＳ 明朝" w:cs="ＭＳ 明朝" w:hint="eastAsia"/>
          <w:kern w:val="0"/>
          <w:sz w:val="22"/>
        </w:rPr>
        <w:t xml:space="preserve">④建設局・都市整備局として、釜ケ崎の雇用創出のために出せる可能性のある仕事として　</w:t>
      </w:r>
      <w:r>
        <w:rPr>
          <w:rFonts w:ascii="ＭＳ 明朝" w:eastAsia="ＭＳ 明朝" w:cs="ＭＳ 明朝" w:hint="eastAsia"/>
          <w:kern w:val="0"/>
          <w:sz w:val="22"/>
        </w:rPr>
        <w:lastRenderedPageBreak/>
        <w:t>はどのようなものがあるか、お知らせ願いたい。</w:t>
      </w:r>
    </w:p>
    <w:p w:rsidR="009331ED" w:rsidRDefault="009331ED" w:rsidP="009331ED">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⑤本要望書について、１１月２４日に、話し合う場を設定されたい。</w:t>
      </w:r>
    </w:p>
    <w:p w:rsidR="009331ED" w:rsidRDefault="009331ED" w:rsidP="009331ED">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以　　上</w:t>
      </w:r>
    </w:p>
    <w:p w:rsidR="009331ED" w:rsidRDefault="009331ED" w:rsidP="009331ED">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1993年11月17日</w:t>
      </w:r>
    </w:p>
    <w:p w:rsidR="009331ED" w:rsidRDefault="009331ED" w:rsidP="009331ED">
      <w:pPr>
        <w:autoSpaceDE w:val="0"/>
        <w:autoSpaceDN w:val="0"/>
        <w:adjustRightInd w:val="0"/>
        <w:jc w:val="left"/>
        <w:rPr>
          <w:rFonts w:ascii="MS UI Gothic" w:eastAsia="MS UI Gothic" w:cs="MS UI Gothic"/>
          <w:kern w:val="0"/>
          <w:sz w:val="22"/>
        </w:rPr>
      </w:pPr>
    </w:p>
    <w:p w:rsidR="009331ED" w:rsidRDefault="009331ED" w:rsidP="009331ED">
      <w:pPr>
        <w:autoSpaceDE w:val="0"/>
        <w:autoSpaceDN w:val="0"/>
        <w:adjustRightInd w:val="0"/>
        <w:jc w:val="left"/>
        <w:rPr>
          <w:rFonts w:ascii="MS UI Gothic" w:eastAsia="MS UI Gothic" w:cs="MS UI Gothic"/>
          <w:kern w:val="0"/>
          <w:sz w:val="22"/>
        </w:rPr>
      </w:pPr>
    </w:p>
    <w:p w:rsidR="00CE74D8" w:rsidRPr="009331ED" w:rsidRDefault="00CE74D8"/>
    <w:sectPr w:rsidR="00CE74D8" w:rsidRPr="009331ED" w:rsidSect="00C81E58">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15F" w:rsidRDefault="0017315F" w:rsidP="00912B33">
      <w:r>
        <w:separator/>
      </w:r>
    </w:p>
  </w:endnote>
  <w:endnote w:type="continuationSeparator" w:id="0">
    <w:p w:rsidR="0017315F" w:rsidRDefault="0017315F" w:rsidP="0091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15F" w:rsidRDefault="0017315F" w:rsidP="00912B33">
      <w:r>
        <w:separator/>
      </w:r>
    </w:p>
  </w:footnote>
  <w:footnote w:type="continuationSeparator" w:id="0">
    <w:p w:rsidR="0017315F" w:rsidRDefault="0017315F" w:rsidP="00912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1ED"/>
    <w:rsid w:val="0017315F"/>
    <w:rsid w:val="00912B33"/>
    <w:rsid w:val="009331ED"/>
    <w:rsid w:val="00CE7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FE8075C-9DD7-432E-8AEC-23F20F63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B33"/>
    <w:pPr>
      <w:tabs>
        <w:tab w:val="center" w:pos="4252"/>
        <w:tab w:val="right" w:pos="8504"/>
      </w:tabs>
      <w:snapToGrid w:val="0"/>
    </w:pPr>
  </w:style>
  <w:style w:type="character" w:customStyle="1" w:styleId="a4">
    <w:name w:val="ヘッダー (文字)"/>
    <w:basedOn w:val="a0"/>
    <w:link w:val="a3"/>
    <w:uiPriority w:val="99"/>
    <w:rsid w:val="00912B33"/>
  </w:style>
  <w:style w:type="paragraph" w:styleId="a5">
    <w:name w:val="footer"/>
    <w:basedOn w:val="a"/>
    <w:link w:val="a6"/>
    <w:uiPriority w:val="99"/>
    <w:unhideWhenUsed/>
    <w:rsid w:val="00912B33"/>
    <w:pPr>
      <w:tabs>
        <w:tab w:val="center" w:pos="4252"/>
        <w:tab w:val="right" w:pos="8504"/>
      </w:tabs>
      <w:snapToGrid w:val="0"/>
    </w:pPr>
  </w:style>
  <w:style w:type="character" w:customStyle="1" w:styleId="a6">
    <w:name w:val="フッター (文字)"/>
    <w:basedOn w:val="a0"/>
    <w:link w:val="a5"/>
    <w:uiPriority w:val="99"/>
    <w:rsid w:val="00912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205</Words>
  <Characters>1171</Characters>
  <Application>Microsoft Office Word</Application>
  <DocSecurity>8</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2015-01-18T06:10:00Z</dcterms:created>
  <dcterms:modified xsi:type="dcterms:W3CDTF">2015-01-25T01:48:00Z</dcterms:modified>
</cp:coreProperties>
</file>